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8C" w:rsidRPr="00C929F7" w:rsidRDefault="00F229D3" w:rsidP="004F39ED">
      <w:pPr>
        <w:pStyle w:val="1"/>
        <w:spacing w:before="312" w:after="312"/>
      </w:pPr>
      <w:r>
        <w:t xml:space="preserve">   </w:t>
      </w:r>
      <w:bookmarkStart w:id="0" w:name="_Toc403458368"/>
      <w:r w:rsidR="004337C1">
        <w:rPr>
          <w:rFonts w:hint="eastAsia"/>
        </w:rPr>
        <w:t>《</w:t>
      </w:r>
      <w:r w:rsidR="00CD58F3">
        <w:rPr>
          <w:rFonts w:hint="eastAsia"/>
        </w:rPr>
        <w:t>微</w:t>
      </w:r>
      <w:r w:rsidR="004337C1">
        <w:rPr>
          <w:rFonts w:hint="eastAsia"/>
        </w:rPr>
        <w:t>观</w:t>
      </w:r>
      <w:r w:rsidR="00DB1376">
        <w:rPr>
          <w:rFonts w:hint="eastAsia"/>
        </w:rPr>
        <w:t>经济学</w:t>
      </w:r>
      <w:r w:rsidR="00B2590D">
        <w:rPr>
          <w:rFonts w:hint="eastAsia"/>
        </w:rPr>
        <w:t>强化训练</w:t>
      </w:r>
      <w:r w:rsidR="004337C1">
        <w:rPr>
          <w:rFonts w:hint="eastAsia"/>
        </w:rPr>
        <w:t>》</w:t>
      </w:r>
      <w:r w:rsidR="009A738C" w:rsidRPr="00C929F7">
        <w:t>课程教学大纲</w:t>
      </w:r>
      <w:bookmarkEnd w:id="0"/>
    </w:p>
    <w:p w:rsidR="009A738C" w:rsidRPr="007D5468" w:rsidRDefault="009A738C" w:rsidP="007D5468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bookmarkStart w:id="1" w:name="_Toc403458369"/>
      <w:r w:rsidRPr="007D5468">
        <w:rPr>
          <w:sz w:val="21"/>
          <w:szCs w:val="21"/>
        </w:rPr>
        <w:t>一、课程基本信息</w:t>
      </w:r>
      <w:bookmarkEnd w:id="1"/>
    </w:p>
    <w:p w:rsidR="00DB1376" w:rsidRPr="000105A1" w:rsidRDefault="00DB1376" w:rsidP="00DB1376">
      <w:pPr>
        <w:spacing w:line="360" w:lineRule="exact"/>
        <w:ind w:firstLineChars="200" w:firstLine="420"/>
        <w:rPr>
          <w:rFonts w:ascii="宋体" w:hAnsi="宋体"/>
          <w:szCs w:val="21"/>
        </w:rPr>
      </w:pPr>
      <w:bookmarkStart w:id="2" w:name="_Toc403458370"/>
      <w:r w:rsidRPr="000105A1">
        <w:rPr>
          <w:rFonts w:ascii="宋体" w:hAnsi="宋体" w:hint="eastAsia"/>
          <w:szCs w:val="21"/>
        </w:rPr>
        <w:t>课程名称：</w:t>
      </w:r>
      <w:r w:rsidR="00CD58F3">
        <w:rPr>
          <w:rFonts w:ascii="宋体" w:hAnsi="宋体" w:hint="eastAsia"/>
          <w:szCs w:val="21"/>
        </w:rPr>
        <w:t>微观</w:t>
      </w:r>
      <w:r w:rsidRPr="000105A1">
        <w:rPr>
          <w:rFonts w:ascii="宋体" w:hAnsi="宋体" w:hint="eastAsia"/>
          <w:szCs w:val="21"/>
        </w:rPr>
        <w:t>经济学</w:t>
      </w:r>
      <w:r w:rsidR="00B2590D">
        <w:rPr>
          <w:rFonts w:ascii="宋体" w:hAnsi="宋体" w:hint="eastAsia"/>
          <w:szCs w:val="21"/>
        </w:rPr>
        <w:t>强化训练</w:t>
      </w:r>
      <w:r w:rsidRPr="000105A1">
        <w:rPr>
          <w:rFonts w:ascii="宋体" w:hAnsi="宋体" w:hint="eastAsia"/>
          <w:szCs w:val="21"/>
        </w:rPr>
        <w:t xml:space="preserve">        课程代码：Z</w:t>
      </w:r>
      <w:r w:rsidR="00B2590D">
        <w:rPr>
          <w:rFonts w:ascii="宋体" w:hAnsi="宋体" w:hint="eastAsia"/>
          <w:szCs w:val="21"/>
        </w:rPr>
        <w:t>X</w:t>
      </w:r>
      <w:r w:rsidRPr="000105A1">
        <w:rPr>
          <w:rFonts w:ascii="宋体" w:hAnsi="宋体" w:hint="eastAsia"/>
          <w:szCs w:val="21"/>
        </w:rPr>
        <w:t>10</w:t>
      </w:r>
      <w:r w:rsidR="00CD58F3">
        <w:rPr>
          <w:rFonts w:ascii="宋体" w:hAnsi="宋体" w:hint="eastAsia"/>
          <w:szCs w:val="21"/>
        </w:rPr>
        <w:t>29</w:t>
      </w:r>
    </w:p>
    <w:p w:rsidR="00DB1376" w:rsidRPr="000105A1" w:rsidRDefault="00DB1376" w:rsidP="00DB137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105A1">
        <w:rPr>
          <w:rFonts w:ascii="宋体" w:hAnsi="宋体" w:hint="eastAsia"/>
          <w:szCs w:val="21"/>
        </w:rPr>
        <w:t>课程类别：专业</w:t>
      </w:r>
      <w:r w:rsidR="00B2590D">
        <w:rPr>
          <w:rFonts w:ascii="宋体" w:hAnsi="宋体" w:hint="eastAsia"/>
          <w:szCs w:val="21"/>
        </w:rPr>
        <w:t>选修</w:t>
      </w:r>
      <w:r w:rsidRPr="000105A1">
        <w:rPr>
          <w:rFonts w:ascii="宋体" w:hAnsi="宋体" w:hint="eastAsia"/>
          <w:szCs w:val="21"/>
        </w:rPr>
        <w:t>课                学分：</w:t>
      </w:r>
      <w:r w:rsidR="00B2590D">
        <w:rPr>
          <w:rFonts w:ascii="宋体" w:hAnsi="宋体" w:hint="eastAsia"/>
          <w:szCs w:val="21"/>
        </w:rPr>
        <w:t>2</w:t>
      </w:r>
    </w:p>
    <w:p w:rsidR="00DB1376" w:rsidRPr="000105A1" w:rsidRDefault="00DB1376" w:rsidP="00DB137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105A1">
        <w:rPr>
          <w:rFonts w:ascii="宋体" w:hAnsi="宋体" w:hint="eastAsia"/>
          <w:szCs w:val="21"/>
        </w:rPr>
        <w:t>学时：</w:t>
      </w:r>
      <w:r w:rsidR="00B2590D">
        <w:rPr>
          <w:rFonts w:ascii="宋体" w:hAnsi="宋体" w:hint="eastAsia"/>
          <w:szCs w:val="21"/>
        </w:rPr>
        <w:t>36</w:t>
      </w:r>
      <w:r w:rsidRPr="000105A1">
        <w:rPr>
          <w:rFonts w:ascii="宋体" w:hAnsi="宋体" w:hint="eastAsia"/>
          <w:szCs w:val="21"/>
        </w:rPr>
        <w:t>（理论学时：</w:t>
      </w:r>
      <w:r w:rsidR="00B2590D">
        <w:rPr>
          <w:rFonts w:ascii="宋体" w:hAnsi="宋体" w:hint="eastAsia"/>
          <w:szCs w:val="21"/>
        </w:rPr>
        <w:t>36</w:t>
      </w:r>
      <w:r w:rsidRPr="000105A1">
        <w:rPr>
          <w:rFonts w:ascii="宋体" w:hAnsi="宋体" w:hint="eastAsia"/>
          <w:szCs w:val="21"/>
        </w:rPr>
        <w:t>；实验实践学时：0）</w:t>
      </w:r>
    </w:p>
    <w:p w:rsidR="00DB1376" w:rsidRPr="000105A1" w:rsidRDefault="00B2590D" w:rsidP="00DB137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面向对象：经济</w:t>
      </w:r>
      <w:r w:rsidR="00DB1376" w:rsidRPr="000105A1">
        <w:rPr>
          <w:rFonts w:ascii="宋体" w:hAnsi="宋体" w:hint="eastAsia"/>
          <w:szCs w:val="21"/>
        </w:rPr>
        <w:t>类专业</w:t>
      </w:r>
    </w:p>
    <w:p w:rsidR="00DB1376" w:rsidRPr="000105A1" w:rsidRDefault="00DB1376" w:rsidP="00DB137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105A1">
        <w:rPr>
          <w:rFonts w:ascii="宋体" w:hAnsi="宋体" w:hint="eastAsia"/>
          <w:szCs w:val="21"/>
        </w:rPr>
        <w:t>先修课程：</w:t>
      </w:r>
      <w:r w:rsidR="00B2590D">
        <w:rPr>
          <w:rFonts w:ascii="宋体" w:hAnsi="宋体" w:hint="eastAsia"/>
          <w:szCs w:val="21"/>
        </w:rPr>
        <w:t>微观经济学，宏观经济学</w:t>
      </w:r>
    </w:p>
    <w:p w:rsidR="00C70674" w:rsidRPr="007D5468" w:rsidRDefault="009A738C" w:rsidP="00C70674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sz w:val="21"/>
          <w:szCs w:val="21"/>
        </w:rPr>
        <w:t>二、</w:t>
      </w:r>
      <w:r w:rsidR="00C70674" w:rsidRPr="007D5468">
        <w:rPr>
          <w:rFonts w:hint="eastAsia"/>
          <w:sz w:val="21"/>
          <w:szCs w:val="21"/>
        </w:rPr>
        <w:t>课程教学目的与要求</w:t>
      </w:r>
    </w:p>
    <w:p w:rsidR="00B841A3" w:rsidRDefault="00B2590D" w:rsidP="00654D9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本课程是面向经济</w:t>
      </w:r>
      <w:r w:rsidR="00654D96" w:rsidRPr="00654D96">
        <w:rPr>
          <w:rFonts w:ascii="宋体" w:hAnsi="宋体" w:hint="eastAsia"/>
          <w:szCs w:val="21"/>
        </w:rPr>
        <w:t>类专业开设的专业</w:t>
      </w:r>
      <w:r>
        <w:rPr>
          <w:rFonts w:ascii="宋体" w:hAnsi="宋体" w:hint="eastAsia"/>
          <w:szCs w:val="21"/>
        </w:rPr>
        <w:t>选修课，目的是为学生考研或出国进修提供辅导。</w:t>
      </w:r>
      <w:r w:rsidR="00654D96" w:rsidRPr="00654D96">
        <w:rPr>
          <w:rFonts w:ascii="宋体" w:hAnsi="宋体" w:hint="eastAsia"/>
          <w:szCs w:val="21"/>
        </w:rPr>
        <w:t>本课程的</w:t>
      </w:r>
      <w:r>
        <w:rPr>
          <w:rFonts w:ascii="宋体" w:hAnsi="宋体" w:hint="eastAsia"/>
          <w:szCs w:val="21"/>
        </w:rPr>
        <w:t>讲授集中于</w:t>
      </w:r>
      <w:r w:rsidR="00B841A3">
        <w:rPr>
          <w:rFonts w:ascii="宋体" w:hAnsi="宋体" w:hint="eastAsia"/>
          <w:szCs w:val="21"/>
        </w:rPr>
        <w:t>三个方面：</w:t>
      </w:r>
    </w:p>
    <w:p w:rsidR="00B841A3" w:rsidRDefault="00B841A3" w:rsidP="00654D9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E40B73">
        <w:rPr>
          <w:rFonts w:ascii="宋体" w:hAnsi="宋体" w:hint="eastAsia"/>
          <w:szCs w:val="21"/>
        </w:rPr>
        <w:t>梳理微观</w:t>
      </w:r>
      <w:r w:rsidR="00B2590D">
        <w:rPr>
          <w:rFonts w:ascii="宋体" w:hAnsi="宋体" w:hint="eastAsia"/>
          <w:szCs w:val="21"/>
        </w:rPr>
        <w:t>经济学的</w:t>
      </w:r>
      <w:r>
        <w:rPr>
          <w:rFonts w:ascii="宋体" w:hAnsi="宋体" w:hint="eastAsia"/>
          <w:szCs w:val="21"/>
        </w:rPr>
        <w:t>知识脉络以及一些理论研究的视角，</w:t>
      </w:r>
      <w:r w:rsidR="00B2590D">
        <w:rPr>
          <w:rFonts w:ascii="宋体" w:hAnsi="宋体" w:hint="eastAsia"/>
          <w:szCs w:val="21"/>
        </w:rPr>
        <w:t>帮助学生</w:t>
      </w:r>
      <w:r>
        <w:rPr>
          <w:rFonts w:ascii="宋体" w:hAnsi="宋体" w:hint="eastAsia"/>
          <w:szCs w:val="21"/>
        </w:rPr>
        <w:t>加深对</w:t>
      </w:r>
      <w:r w:rsidR="00E40B73">
        <w:rPr>
          <w:rFonts w:ascii="宋体" w:hAnsi="宋体" w:hint="eastAsia"/>
          <w:szCs w:val="21"/>
        </w:rPr>
        <w:t>微观经济学主要理论的总体把握和熟悉相关理论前沿</w:t>
      </w:r>
      <w:r>
        <w:rPr>
          <w:rFonts w:ascii="宋体" w:hAnsi="宋体" w:hint="eastAsia"/>
          <w:szCs w:val="21"/>
        </w:rPr>
        <w:t>。</w:t>
      </w:r>
    </w:p>
    <w:p w:rsidR="00B841A3" w:rsidRDefault="00B841A3" w:rsidP="00B841A3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2.重点讲解一些理论</w:t>
      </w:r>
      <w:r w:rsidR="00E40B73">
        <w:rPr>
          <w:rFonts w:ascii="宋体" w:hAnsi="宋体" w:hint="eastAsia"/>
          <w:szCs w:val="21"/>
        </w:rPr>
        <w:t>难点和突出问题，使学生在学习中有侧重点，并能更加系统地深入地进行把握。</w:t>
      </w:r>
    </w:p>
    <w:p w:rsidR="00654D96" w:rsidRPr="00654D96" w:rsidRDefault="00B841A3" w:rsidP="00654D9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3.使学生</w:t>
      </w:r>
      <w:r w:rsidR="00E40B73">
        <w:rPr>
          <w:rFonts w:ascii="宋体" w:hAnsi="宋体" w:hint="eastAsia"/>
          <w:szCs w:val="21"/>
        </w:rPr>
        <w:t>能够运用基本模型对当前经济现实进行有一定深度的分析。</w:t>
      </w:r>
    </w:p>
    <w:p w:rsidR="00E82D0B" w:rsidRPr="007D5468" w:rsidRDefault="00C70674" w:rsidP="007D5468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>
        <w:rPr>
          <w:rFonts w:hint="eastAsia"/>
          <w:sz w:val="21"/>
          <w:szCs w:val="21"/>
        </w:rPr>
        <w:t>三、</w:t>
      </w:r>
      <w:r w:rsidR="00E82D0B" w:rsidRPr="007D5468">
        <w:rPr>
          <w:rFonts w:hint="eastAsia"/>
          <w:sz w:val="21"/>
          <w:szCs w:val="21"/>
        </w:rPr>
        <w:t>课程考核要求</w:t>
      </w:r>
      <w:bookmarkEnd w:id="2"/>
    </w:p>
    <w:p w:rsidR="00654D96" w:rsidRPr="009A6C17" w:rsidRDefault="00654D96" w:rsidP="00654D9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3" w:name="_Toc403458372"/>
      <w:r w:rsidRPr="009A6C17">
        <w:rPr>
          <w:rFonts w:asciiTheme="minorEastAsia" w:eastAsiaTheme="minorEastAsia" w:hAnsiTheme="minorEastAsia" w:hint="eastAsia"/>
          <w:szCs w:val="21"/>
        </w:rPr>
        <w:t>1.</w:t>
      </w:r>
      <w:r w:rsidR="00B2590D" w:rsidRPr="009A6C17">
        <w:rPr>
          <w:rFonts w:asciiTheme="minorEastAsia" w:eastAsiaTheme="minorEastAsia" w:hAnsiTheme="minorEastAsia" w:hint="eastAsia"/>
          <w:szCs w:val="21"/>
        </w:rPr>
        <w:t>考核</w:t>
      </w:r>
      <w:r w:rsidRPr="009A6C17">
        <w:rPr>
          <w:rFonts w:asciiTheme="minorEastAsia" w:eastAsiaTheme="minorEastAsia" w:hAnsiTheme="minorEastAsia" w:hint="eastAsia"/>
          <w:szCs w:val="21"/>
        </w:rPr>
        <w:t>要求：</w:t>
      </w:r>
      <w:r w:rsidR="00B2590D" w:rsidRPr="009A6C17">
        <w:rPr>
          <w:rFonts w:asciiTheme="minorEastAsia" w:eastAsiaTheme="minorEastAsia" w:hAnsiTheme="minorEastAsia" w:hint="eastAsia"/>
          <w:szCs w:val="21"/>
        </w:rPr>
        <w:t>以学习效果为目的，</w:t>
      </w:r>
      <w:r w:rsidRPr="009A6C17">
        <w:rPr>
          <w:rFonts w:asciiTheme="minorEastAsia" w:eastAsiaTheme="minorEastAsia" w:hAnsiTheme="minorEastAsia" w:hint="eastAsia"/>
          <w:szCs w:val="21"/>
        </w:rPr>
        <w:t>采取多元化的考核形式，</w:t>
      </w:r>
      <w:r w:rsidR="00B2590D" w:rsidRPr="009A6C17">
        <w:rPr>
          <w:rFonts w:asciiTheme="minorEastAsia" w:eastAsiaTheme="minorEastAsia" w:hAnsiTheme="minorEastAsia" w:hint="eastAsia"/>
          <w:szCs w:val="21"/>
        </w:rPr>
        <w:t>督促学生在课堂教学的同时加强课后的复习和总结</w:t>
      </w:r>
      <w:r w:rsidRPr="009A6C17">
        <w:rPr>
          <w:rFonts w:asciiTheme="minorEastAsia" w:eastAsiaTheme="minorEastAsia" w:hAnsiTheme="minorEastAsia" w:hint="eastAsia"/>
          <w:szCs w:val="21"/>
        </w:rPr>
        <w:t>。</w:t>
      </w:r>
    </w:p>
    <w:p w:rsidR="00654D96" w:rsidRPr="009A6C17" w:rsidRDefault="00654D96" w:rsidP="00654D9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9A6C17">
        <w:rPr>
          <w:rFonts w:asciiTheme="minorEastAsia" w:eastAsiaTheme="minorEastAsia" w:hAnsiTheme="minorEastAsia" w:hint="eastAsia"/>
          <w:szCs w:val="21"/>
        </w:rPr>
        <w:t>2.考核形式：包括两部分，一部分是</w:t>
      </w:r>
      <w:r w:rsidR="00B2590D" w:rsidRPr="009A6C17">
        <w:rPr>
          <w:rFonts w:asciiTheme="minorEastAsia" w:eastAsiaTheme="minorEastAsia" w:hAnsiTheme="minorEastAsia" w:hint="eastAsia"/>
          <w:szCs w:val="21"/>
        </w:rPr>
        <w:t>平时考核；另一部分是期末</w:t>
      </w:r>
      <w:r w:rsidR="00BF3D6C">
        <w:rPr>
          <w:rFonts w:asciiTheme="minorEastAsia" w:eastAsiaTheme="minorEastAsia" w:hAnsiTheme="minorEastAsia" w:hint="eastAsia"/>
          <w:szCs w:val="21"/>
        </w:rPr>
        <w:t>考核</w:t>
      </w:r>
      <w:r w:rsidRPr="009A6C17">
        <w:rPr>
          <w:rFonts w:asciiTheme="minorEastAsia" w:eastAsiaTheme="minorEastAsia" w:hAnsiTheme="minorEastAsia" w:hint="eastAsia"/>
          <w:szCs w:val="21"/>
        </w:rPr>
        <w:t>，</w:t>
      </w:r>
      <w:r w:rsidR="00B2590D" w:rsidRPr="009A6C17">
        <w:rPr>
          <w:rFonts w:asciiTheme="minorEastAsia" w:eastAsiaTheme="minorEastAsia" w:hAnsiTheme="minorEastAsia" w:hint="eastAsia"/>
          <w:szCs w:val="21"/>
        </w:rPr>
        <w:t>根据学生特性</w:t>
      </w:r>
      <w:r w:rsidRPr="009A6C17">
        <w:rPr>
          <w:rFonts w:asciiTheme="minorEastAsia" w:eastAsiaTheme="minorEastAsia" w:hAnsiTheme="minorEastAsia" w:hint="eastAsia"/>
          <w:szCs w:val="21"/>
        </w:rPr>
        <w:t>采取闭卷</w:t>
      </w:r>
      <w:r w:rsidR="00B2590D" w:rsidRPr="009A6C17">
        <w:rPr>
          <w:rFonts w:asciiTheme="minorEastAsia" w:eastAsiaTheme="minorEastAsia" w:hAnsiTheme="minorEastAsia" w:hint="eastAsia"/>
          <w:szCs w:val="21"/>
        </w:rPr>
        <w:t>考试或课程论文</w:t>
      </w:r>
      <w:r w:rsidRPr="009A6C17">
        <w:rPr>
          <w:rFonts w:asciiTheme="minorEastAsia" w:eastAsiaTheme="minorEastAsia" w:hAnsiTheme="minorEastAsia" w:hint="eastAsia"/>
          <w:szCs w:val="21"/>
        </w:rPr>
        <w:t>形式。</w:t>
      </w:r>
    </w:p>
    <w:p w:rsidR="00654D96" w:rsidRPr="009A6C17" w:rsidRDefault="00654D96" w:rsidP="00654D9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9A6C17">
        <w:rPr>
          <w:rFonts w:asciiTheme="minorEastAsia" w:eastAsiaTheme="minorEastAsia" w:hAnsiTheme="minorEastAsia" w:hint="eastAsia"/>
          <w:szCs w:val="21"/>
        </w:rPr>
        <w:t>3.成绩评定：采取百分制进行核算，其中</w:t>
      </w:r>
      <w:r w:rsidR="00ED597B" w:rsidRPr="009A6C17">
        <w:rPr>
          <w:rFonts w:asciiTheme="minorEastAsia" w:eastAsiaTheme="minorEastAsia" w:hAnsiTheme="minorEastAsia" w:hint="eastAsia"/>
          <w:szCs w:val="21"/>
        </w:rPr>
        <w:t>，</w:t>
      </w:r>
      <w:r w:rsidR="00B2590D" w:rsidRPr="009A6C17">
        <w:rPr>
          <w:rFonts w:asciiTheme="minorEastAsia" w:eastAsiaTheme="minorEastAsia" w:hAnsiTheme="minorEastAsia" w:hint="eastAsia"/>
          <w:szCs w:val="21"/>
        </w:rPr>
        <w:t>平时</w:t>
      </w:r>
      <w:r w:rsidRPr="009A6C17">
        <w:rPr>
          <w:rFonts w:asciiTheme="minorEastAsia" w:eastAsiaTheme="minorEastAsia" w:hAnsiTheme="minorEastAsia" w:hint="eastAsia"/>
          <w:szCs w:val="21"/>
        </w:rPr>
        <w:t>考核占</w:t>
      </w:r>
      <w:r w:rsidR="00B2590D" w:rsidRPr="009A6C17">
        <w:rPr>
          <w:rFonts w:asciiTheme="minorEastAsia" w:eastAsiaTheme="minorEastAsia" w:hAnsiTheme="minorEastAsia" w:hint="eastAsia"/>
          <w:szCs w:val="21"/>
        </w:rPr>
        <w:t>6</w:t>
      </w:r>
      <w:r w:rsidRPr="009A6C17">
        <w:rPr>
          <w:rFonts w:asciiTheme="minorEastAsia" w:eastAsiaTheme="minorEastAsia" w:hAnsiTheme="minorEastAsia" w:hint="eastAsia"/>
          <w:szCs w:val="21"/>
        </w:rPr>
        <w:t>0%</w:t>
      </w:r>
      <w:r w:rsidR="00B2590D" w:rsidRPr="009A6C17">
        <w:rPr>
          <w:rFonts w:asciiTheme="minorEastAsia" w:eastAsiaTheme="minorEastAsia" w:hAnsiTheme="minorEastAsia" w:hint="eastAsia"/>
          <w:szCs w:val="21"/>
        </w:rPr>
        <w:t>，期末考核</w:t>
      </w:r>
      <w:r w:rsidRPr="009A6C17">
        <w:rPr>
          <w:rFonts w:asciiTheme="minorEastAsia" w:eastAsiaTheme="minorEastAsia" w:hAnsiTheme="minorEastAsia" w:hint="eastAsia"/>
          <w:szCs w:val="21"/>
        </w:rPr>
        <w:t>占</w:t>
      </w:r>
      <w:r w:rsidR="00B2590D" w:rsidRPr="009A6C17">
        <w:rPr>
          <w:rFonts w:asciiTheme="minorEastAsia" w:eastAsiaTheme="minorEastAsia" w:hAnsiTheme="minorEastAsia" w:hint="eastAsia"/>
          <w:szCs w:val="21"/>
        </w:rPr>
        <w:t>4</w:t>
      </w:r>
      <w:r w:rsidRPr="009A6C17">
        <w:rPr>
          <w:rFonts w:asciiTheme="minorEastAsia" w:eastAsiaTheme="minorEastAsia" w:hAnsiTheme="minorEastAsia" w:hint="eastAsia"/>
          <w:szCs w:val="21"/>
        </w:rPr>
        <w:t>0%。</w:t>
      </w:r>
    </w:p>
    <w:p w:rsidR="00C70674" w:rsidRPr="007D5468" w:rsidRDefault="009A738C" w:rsidP="00C70674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sz w:val="21"/>
          <w:szCs w:val="21"/>
        </w:rPr>
        <w:t>四、</w:t>
      </w:r>
      <w:bookmarkEnd w:id="3"/>
      <w:r w:rsidR="00C70674" w:rsidRPr="007D5468">
        <w:rPr>
          <w:sz w:val="21"/>
          <w:szCs w:val="21"/>
        </w:rPr>
        <w:t>课程教学基本内容</w:t>
      </w:r>
      <w:r w:rsidR="00C70674" w:rsidRPr="007D5468">
        <w:rPr>
          <w:rFonts w:hint="eastAsia"/>
          <w:sz w:val="21"/>
          <w:szCs w:val="21"/>
        </w:rPr>
        <w:t>、</w:t>
      </w:r>
      <w:r w:rsidR="00C70674" w:rsidRPr="007D5468">
        <w:rPr>
          <w:sz w:val="21"/>
          <w:szCs w:val="21"/>
        </w:rPr>
        <w:t>学时分配和教学环节安排</w:t>
      </w:r>
    </w:p>
    <w:p w:rsidR="00C70674" w:rsidRPr="007746A4" w:rsidRDefault="00C70674" w:rsidP="00A206A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746A4">
        <w:rPr>
          <w:rFonts w:ascii="宋体" w:hAnsi="宋体"/>
          <w:szCs w:val="21"/>
        </w:rPr>
        <w:t xml:space="preserve">内容                               </w:t>
      </w:r>
      <w:r w:rsidR="00A47AAD">
        <w:rPr>
          <w:rFonts w:ascii="宋体" w:hAnsi="宋体" w:hint="eastAsia"/>
          <w:szCs w:val="21"/>
        </w:rPr>
        <w:t xml:space="preserve">  </w:t>
      </w:r>
      <w:r w:rsidRPr="007746A4">
        <w:rPr>
          <w:rFonts w:ascii="宋体" w:hAnsi="宋体"/>
          <w:szCs w:val="21"/>
        </w:rPr>
        <w:t xml:space="preserve"> </w:t>
      </w:r>
      <w:r w:rsidRPr="007746A4">
        <w:rPr>
          <w:rFonts w:ascii="宋体" w:hAnsi="宋体" w:hint="eastAsia"/>
          <w:szCs w:val="21"/>
        </w:rPr>
        <w:t>理论</w:t>
      </w:r>
      <w:r w:rsidRPr="007746A4">
        <w:rPr>
          <w:rFonts w:ascii="宋体" w:hAnsi="宋体"/>
          <w:szCs w:val="21"/>
        </w:rPr>
        <w:t xml:space="preserve">学时      </w:t>
      </w:r>
    </w:p>
    <w:p w:rsidR="00C70674" w:rsidRPr="007746A4" w:rsidRDefault="00C70674" w:rsidP="00C70674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746A4">
        <w:rPr>
          <w:rFonts w:ascii="宋体" w:hAnsi="宋体"/>
          <w:szCs w:val="21"/>
        </w:rPr>
        <w:t>第</w:t>
      </w:r>
      <w:r w:rsidR="00A206AB">
        <w:rPr>
          <w:rFonts w:ascii="宋体" w:hAnsi="宋体" w:hint="eastAsia"/>
          <w:szCs w:val="21"/>
        </w:rPr>
        <w:t xml:space="preserve">一讲 </w:t>
      </w:r>
      <w:r w:rsidR="00654D96" w:rsidRPr="007746A4">
        <w:rPr>
          <w:rFonts w:ascii="宋体" w:hAnsi="宋体" w:hint="eastAsia"/>
          <w:szCs w:val="21"/>
        </w:rPr>
        <w:t xml:space="preserve"> </w:t>
      </w:r>
      <w:r w:rsidR="00A06397">
        <w:rPr>
          <w:rFonts w:ascii="宋体" w:hAnsi="宋体" w:hint="eastAsia"/>
          <w:szCs w:val="21"/>
        </w:rPr>
        <w:t>市场均衡</w:t>
      </w:r>
      <w:r w:rsidR="00A206AB">
        <w:rPr>
          <w:rFonts w:ascii="宋体" w:hAnsi="宋体" w:hint="eastAsia"/>
          <w:szCs w:val="21"/>
        </w:rPr>
        <w:t xml:space="preserve">理论         </w:t>
      </w:r>
      <w:r w:rsidRPr="007746A4">
        <w:rPr>
          <w:rFonts w:ascii="宋体" w:hAnsi="宋体"/>
          <w:szCs w:val="21"/>
        </w:rPr>
        <w:t xml:space="preserve"> </w:t>
      </w:r>
      <w:r w:rsidR="00A206AB">
        <w:rPr>
          <w:rFonts w:ascii="宋体" w:hAnsi="宋体" w:hint="eastAsia"/>
          <w:szCs w:val="21"/>
        </w:rPr>
        <w:t xml:space="preserve">  </w:t>
      </w:r>
      <w:r w:rsidR="00A06397">
        <w:rPr>
          <w:rFonts w:ascii="宋体" w:hAnsi="宋体" w:hint="eastAsia"/>
          <w:szCs w:val="21"/>
        </w:rPr>
        <w:t xml:space="preserve">          4</w:t>
      </w:r>
    </w:p>
    <w:p w:rsidR="00654D96" w:rsidRPr="007746A4" w:rsidRDefault="00C70674" w:rsidP="00C70674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746A4">
        <w:rPr>
          <w:rFonts w:ascii="宋体" w:hAnsi="宋体"/>
          <w:szCs w:val="21"/>
        </w:rPr>
        <w:t>第</w:t>
      </w:r>
      <w:r w:rsidR="00A206AB">
        <w:rPr>
          <w:rFonts w:ascii="宋体" w:hAnsi="宋体" w:hint="eastAsia"/>
          <w:szCs w:val="21"/>
        </w:rPr>
        <w:t xml:space="preserve">二讲 </w:t>
      </w:r>
      <w:r w:rsidRPr="007746A4">
        <w:rPr>
          <w:rFonts w:ascii="宋体" w:hAnsi="宋体"/>
          <w:szCs w:val="21"/>
        </w:rPr>
        <w:t xml:space="preserve"> </w:t>
      </w:r>
      <w:r w:rsidR="00A06397">
        <w:rPr>
          <w:rFonts w:ascii="宋体" w:hAnsi="宋体" w:hint="eastAsia"/>
          <w:szCs w:val="21"/>
        </w:rPr>
        <w:t>消费者行为</w:t>
      </w:r>
      <w:r w:rsidR="00A206AB">
        <w:rPr>
          <w:rFonts w:ascii="宋体" w:hAnsi="宋体" w:hint="eastAsia"/>
          <w:szCs w:val="21"/>
        </w:rPr>
        <w:t xml:space="preserve">理论            </w:t>
      </w:r>
      <w:r w:rsidR="00654D96" w:rsidRPr="007746A4">
        <w:rPr>
          <w:rFonts w:ascii="宋体" w:hAnsi="宋体"/>
          <w:szCs w:val="21"/>
        </w:rPr>
        <w:t xml:space="preserve">  </w:t>
      </w:r>
      <w:r w:rsidR="00A47AAD">
        <w:rPr>
          <w:rFonts w:ascii="宋体" w:hAnsi="宋体" w:hint="eastAsia"/>
          <w:szCs w:val="21"/>
        </w:rPr>
        <w:t xml:space="preserve">  </w:t>
      </w:r>
      <w:r w:rsidR="00C42C7C">
        <w:rPr>
          <w:rFonts w:ascii="宋体" w:hAnsi="宋体" w:hint="eastAsia"/>
          <w:szCs w:val="21"/>
        </w:rPr>
        <w:t xml:space="preserve">    </w:t>
      </w:r>
      <w:r w:rsidR="00A06397">
        <w:rPr>
          <w:rFonts w:ascii="宋体" w:hAnsi="宋体" w:hint="eastAsia"/>
          <w:szCs w:val="21"/>
        </w:rPr>
        <w:t>4</w:t>
      </w:r>
    </w:p>
    <w:p w:rsidR="00654D96" w:rsidRPr="007746A4" w:rsidRDefault="00A206AB" w:rsidP="00C7067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第三讲</w:t>
      </w:r>
      <w:r w:rsidR="00A53795" w:rsidRPr="007746A4">
        <w:rPr>
          <w:rFonts w:ascii="宋体" w:hAnsi="宋体" w:hint="eastAsia"/>
          <w:szCs w:val="21"/>
        </w:rPr>
        <w:t xml:space="preserve">  </w:t>
      </w:r>
      <w:r w:rsidR="00A06397">
        <w:rPr>
          <w:rFonts w:ascii="宋体" w:hAnsi="宋体" w:hint="eastAsia"/>
          <w:szCs w:val="21"/>
        </w:rPr>
        <w:t>厂商</w:t>
      </w:r>
      <w:r>
        <w:rPr>
          <w:rFonts w:ascii="宋体" w:hAnsi="宋体" w:hint="eastAsia"/>
          <w:szCs w:val="21"/>
        </w:rPr>
        <w:t xml:space="preserve">理论                  </w:t>
      </w:r>
      <w:r w:rsidR="00C42C7C">
        <w:rPr>
          <w:rFonts w:ascii="宋体" w:hAnsi="宋体" w:hint="eastAsia"/>
          <w:szCs w:val="21"/>
        </w:rPr>
        <w:t xml:space="preserve">    </w:t>
      </w:r>
      <w:r w:rsidR="00A06397">
        <w:rPr>
          <w:rFonts w:ascii="宋体" w:hAnsi="宋体" w:hint="eastAsia"/>
          <w:szCs w:val="21"/>
        </w:rPr>
        <w:t xml:space="preserve">    6</w:t>
      </w:r>
    </w:p>
    <w:p w:rsidR="00A53795" w:rsidRPr="007746A4" w:rsidRDefault="00654D96" w:rsidP="00C70674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746A4">
        <w:rPr>
          <w:rFonts w:ascii="宋体" w:hAnsi="宋体"/>
          <w:szCs w:val="21"/>
        </w:rPr>
        <w:t>第</w:t>
      </w:r>
      <w:r w:rsidR="00A206AB">
        <w:rPr>
          <w:rFonts w:ascii="宋体" w:hAnsi="宋体" w:hint="eastAsia"/>
          <w:szCs w:val="21"/>
        </w:rPr>
        <w:t xml:space="preserve">四讲  </w:t>
      </w:r>
      <w:r w:rsidR="00A06397">
        <w:rPr>
          <w:rFonts w:ascii="宋体" w:hAnsi="宋体" w:hint="eastAsia"/>
          <w:szCs w:val="21"/>
        </w:rPr>
        <w:t>市场结构</w:t>
      </w:r>
      <w:r w:rsidR="00A206AB">
        <w:rPr>
          <w:rFonts w:ascii="宋体" w:hAnsi="宋体" w:hint="eastAsia"/>
          <w:szCs w:val="21"/>
        </w:rPr>
        <w:t>理论</w:t>
      </w:r>
      <w:r w:rsidR="00A47AAD">
        <w:rPr>
          <w:rFonts w:ascii="宋体" w:hAnsi="宋体" w:hint="eastAsia"/>
          <w:szCs w:val="21"/>
        </w:rPr>
        <w:t xml:space="preserve">   </w:t>
      </w:r>
      <w:r w:rsidR="00ED597B" w:rsidRPr="007746A4">
        <w:rPr>
          <w:rFonts w:ascii="宋体" w:hAnsi="宋体" w:hint="eastAsia"/>
          <w:szCs w:val="21"/>
        </w:rPr>
        <w:t xml:space="preserve">               </w:t>
      </w:r>
      <w:r w:rsidR="00A206AB">
        <w:rPr>
          <w:rFonts w:ascii="宋体" w:hAnsi="宋体" w:hint="eastAsia"/>
          <w:szCs w:val="21"/>
        </w:rPr>
        <w:t xml:space="preserve">   </w:t>
      </w:r>
      <w:r w:rsidR="00ED597B" w:rsidRPr="007746A4">
        <w:rPr>
          <w:rFonts w:ascii="宋体" w:hAnsi="宋体" w:hint="eastAsia"/>
          <w:szCs w:val="21"/>
        </w:rPr>
        <w:t xml:space="preserve"> </w:t>
      </w:r>
      <w:r w:rsidR="00A06397">
        <w:rPr>
          <w:rFonts w:ascii="宋体" w:hAnsi="宋体" w:hint="eastAsia"/>
          <w:szCs w:val="21"/>
        </w:rPr>
        <w:t>10</w:t>
      </w:r>
    </w:p>
    <w:p w:rsidR="00654D96" w:rsidRPr="007746A4" w:rsidRDefault="00A53795" w:rsidP="00C70674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746A4">
        <w:rPr>
          <w:rFonts w:ascii="宋体" w:hAnsi="宋体"/>
          <w:szCs w:val="21"/>
        </w:rPr>
        <w:t>第</w:t>
      </w:r>
      <w:r w:rsidR="00A206AB">
        <w:rPr>
          <w:rFonts w:ascii="宋体" w:hAnsi="宋体" w:hint="eastAsia"/>
          <w:szCs w:val="21"/>
        </w:rPr>
        <w:t xml:space="preserve">五讲  </w:t>
      </w:r>
      <w:r w:rsidR="00A06397">
        <w:rPr>
          <w:rFonts w:ascii="宋体" w:hAnsi="宋体" w:hint="eastAsia"/>
          <w:szCs w:val="21"/>
        </w:rPr>
        <w:t>要素市场相关理论</w:t>
      </w:r>
      <w:r w:rsidR="00ED597B" w:rsidRPr="007746A4">
        <w:rPr>
          <w:rFonts w:ascii="宋体" w:hAnsi="宋体" w:hint="eastAsia"/>
          <w:szCs w:val="21"/>
        </w:rPr>
        <w:t xml:space="preserve">          </w:t>
      </w:r>
      <w:r w:rsidR="00A06397">
        <w:rPr>
          <w:rFonts w:ascii="宋体" w:hAnsi="宋体" w:hint="eastAsia"/>
          <w:szCs w:val="21"/>
        </w:rPr>
        <w:t xml:space="preserve">        6</w:t>
      </w:r>
    </w:p>
    <w:p w:rsidR="00A06397" w:rsidRDefault="00786782" w:rsidP="00C7067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第六</w:t>
      </w:r>
      <w:r w:rsidR="00A06397">
        <w:rPr>
          <w:rFonts w:ascii="宋体" w:hAnsi="宋体" w:hint="eastAsia"/>
          <w:szCs w:val="21"/>
        </w:rPr>
        <w:t xml:space="preserve">讲  </w:t>
      </w:r>
      <w:r w:rsidR="008925E8">
        <w:rPr>
          <w:rFonts w:ascii="宋体" w:hAnsi="宋体" w:hint="eastAsia"/>
          <w:szCs w:val="21"/>
        </w:rPr>
        <w:t xml:space="preserve">信息、市场失灵及政府作用          </w:t>
      </w:r>
      <w:r w:rsidR="00B75AAB">
        <w:rPr>
          <w:rFonts w:ascii="宋体" w:hAnsi="宋体" w:hint="eastAsia"/>
          <w:szCs w:val="21"/>
        </w:rPr>
        <w:t>6</w:t>
      </w:r>
    </w:p>
    <w:p w:rsidR="00B75AAB" w:rsidRPr="007F17CA" w:rsidRDefault="00C70674" w:rsidP="007F17CA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7746A4">
        <w:rPr>
          <w:rFonts w:ascii="宋体" w:hAnsi="宋体"/>
          <w:szCs w:val="21"/>
        </w:rPr>
        <w:t xml:space="preserve">合计      </w:t>
      </w:r>
      <w:r w:rsidR="00A53795" w:rsidRPr="007746A4">
        <w:rPr>
          <w:rFonts w:ascii="宋体" w:hAnsi="宋体"/>
          <w:szCs w:val="21"/>
        </w:rPr>
        <w:t xml:space="preserve">                            </w:t>
      </w:r>
      <w:r w:rsidR="00C42C7C">
        <w:rPr>
          <w:rFonts w:ascii="宋体" w:hAnsi="宋体" w:hint="eastAsia"/>
          <w:szCs w:val="21"/>
        </w:rPr>
        <w:t xml:space="preserve"> </w:t>
      </w:r>
      <w:r w:rsidR="00A53795" w:rsidRPr="007746A4">
        <w:rPr>
          <w:rFonts w:ascii="宋体" w:hAnsi="宋体"/>
          <w:szCs w:val="21"/>
        </w:rPr>
        <w:t xml:space="preserve">  </w:t>
      </w:r>
      <w:r w:rsidR="00A53795" w:rsidRPr="007746A4">
        <w:rPr>
          <w:rFonts w:ascii="宋体" w:hAnsi="宋体" w:hint="eastAsia"/>
          <w:szCs w:val="21"/>
        </w:rPr>
        <w:t xml:space="preserve"> </w:t>
      </w:r>
      <w:r w:rsidR="00A206AB">
        <w:rPr>
          <w:rFonts w:ascii="宋体" w:hAnsi="宋体" w:hint="eastAsia"/>
          <w:szCs w:val="21"/>
        </w:rPr>
        <w:t>36</w:t>
      </w:r>
      <w:bookmarkStart w:id="4" w:name="_Toc403458373"/>
    </w:p>
    <w:p w:rsidR="007F17CA" w:rsidRDefault="007F17CA" w:rsidP="000E3C61">
      <w:pPr>
        <w:pStyle w:val="3"/>
        <w:spacing w:before="93" w:after="93" w:line="360" w:lineRule="exact"/>
        <w:rPr>
          <w:rFonts w:hint="eastAsia"/>
          <w:sz w:val="21"/>
          <w:szCs w:val="21"/>
        </w:rPr>
      </w:pPr>
    </w:p>
    <w:p w:rsidR="009F4601" w:rsidRPr="000E3C61" w:rsidRDefault="009F4601" w:rsidP="000E3C61">
      <w:pPr>
        <w:pStyle w:val="3"/>
        <w:spacing w:before="93" w:after="93" w:line="360" w:lineRule="exact"/>
        <w:rPr>
          <w:sz w:val="21"/>
          <w:szCs w:val="21"/>
        </w:rPr>
      </w:pPr>
      <w:r w:rsidRPr="000E3C61">
        <w:rPr>
          <w:rFonts w:hint="eastAsia"/>
          <w:sz w:val="21"/>
          <w:szCs w:val="21"/>
        </w:rPr>
        <w:t>第</w:t>
      </w:r>
      <w:r w:rsidR="00A206AB">
        <w:rPr>
          <w:rFonts w:hint="eastAsia"/>
          <w:sz w:val="21"/>
          <w:szCs w:val="21"/>
        </w:rPr>
        <w:t>一讲</w:t>
      </w:r>
      <w:r w:rsidRPr="000E3C61">
        <w:rPr>
          <w:rFonts w:hint="eastAsia"/>
          <w:sz w:val="21"/>
          <w:szCs w:val="21"/>
        </w:rPr>
        <w:t xml:space="preserve">  </w:t>
      </w:r>
      <w:r w:rsidR="00A30410">
        <w:rPr>
          <w:rFonts w:hint="eastAsia"/>
          <w:sz w:val="21"/>
          <w:szCs w:val="21"/>
        </w:rPr>
        <w:t>市场均衡</w:t>
      </w:r>
      <w:r w:rsidR="00A206AB">
        <w:rPr>
          <w:rFonts w:hint="eastAsia"/>
          <w:sz w:val="21"/>
          <w:szCs w:val="21"/>
        </w:rPr>
        <w:t>理论</w:t>
      </w:r>
    </w:p>
    <w:p w:rsidR="00A96159" w:rsidRPr="00A96159" w:rsidRDefault="009F4601" w:rsidP="00A96159">
      <w:pPr>
        <w:spacing w:line="300" w:lineRule="auto"/>
        <w:ind w:firstLineChars="200" w:firstLine="420"/>
        <w:jc w:val="left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教学目的与要求：</w:t>
      </w:r>
      <w:r w:rsidR="00A30410">
        <w:rPr>
          <w:rFonts w:ascii="宋体" w:hAnsi="宋体" w:hint="eastAsia"/>
          <w:szCs w:val="21"/>
        </w:rPr>
        <w:t>梳理市场均衡理论的基本框架；深入把握市场机制运行及微观主体决策的基本原理；了解政府干预的效果。</w:t>
      </w:r>
      <w:r w:rsidR="00A96159" w:rsidRPr="00A96159">
        <w:rPr>
          <w:rFonts w:ascii="宋体" w:hAnsi="宋体"/>
          <w:szCs w:val="21"/>
        </w:rPr>
        <w:t xml:space="preserve"> </w:t>
      </w:r>
    </w:p>
    <w:p w:rsidR="009F4601" w:rsidRPr="00031AF8" w:rsidRDefault="009F4601" w:rsidP="00A96159">
      <w:pPr>
        <w:spacing w:line="300" w:lineRule="auto"/>
        <w:ind w:firstLineChars="200" w:firstLine="420"/>
        <w:jc w:val="left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教学重点</w:t>
      </w:r>
      <w:r w:rsidR="00A206AB">
        <w:rPr>
          <w:rFonts w:ascii="宋体" w:hAnsi="宋体" w:hint="eastAsia"/>
          <w:szCs w:val="21"/>
        </w:rPr>
        <w:t>和难点</w:t>
      </w:r>
      <w:r w:rsidRPr="00031AF8">
        <w:rPr>
          <w:rFonts w:ascii="宋体" w:hAnsi="宋体" w:hint="eastAsia"/>
          <w:szCs w:val="21"/>
        </w:rPr>
        <w:t>：</w:t>
      </w:r>
      <w:r w:rsidR="00A30410">
        <w:rPr>
          <w:rFonts w:ascii="宋体" w:hAnsi="宋体" w:hint="eastAsia"/>
          <w:szCs w:val="21"/>
        </w:rPr>
        <w:t>市场机制的运行原理</w:t>
      </w:r>
    </w:p>
    <w:p w:rsidR="009F4601" w:rsidRPr="00031AF8" w:rsidRDefault="00A206AB" w:rsidP="00031AF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一</w:t>
      </w:r>
      <w:r w:rsidR="00B744CA">
        <w:rPr>
          <w:rFonts w:ascii="黑体" w:hAnsi="黑体" w:hint="eastAsia"/>
          <w:sz w:val="21"/>
          <w:szCs w:val="21"/>
        </w:rPr>
        <w:t>、</w:t>
      </w:r>
      <w:r w:rsidR="00A30410">
        <w:rPr>
          <w:rFonts w:ascii="黑体" w:hAnsi="黑体" w:hint="eastAsia"/>
          <w:sz w:val="21"/>
          <w:szCs w:val="21"/>
        </w:rPr>
        <w:t>均衡价格的决定</w:t>
      </w:r>
    </w:p>
    <w:p w:rsidR="009F4601" w:rsidRPr="00A206AB" w:rsidRDefault="009F4601" w:rsidP="000548A8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206AB">
        <w:rPr>
          <w:rFonts w:asciiTheme="minorEastAsia" w:eastAsiaTheme="minorEastAsia" w:hAnsiTheme="minorEastAsia" w:hint="eastAsia"/>
          <w:szCs w:val="21"/>
        </w:rPr>
        <w:t>（一）</w:t>
      </w:r>
      <w:r w:rsidR="00A30410">
        <w:rPr>
          <w:rFonts w:asciiTheme="minorEastAsia" w:eastAsiaTheme="minorEastAsia" w:hAnsiTheme="minorEastAsia" w:hint="eastAsia"/>
          <w:szCs w:val="21"/>
        </w:rPr>
        <w:t>需求</w:t>
      </w:r>
    </w:p>
    <w:p w:rsidR="00A206AB" w:rsidRPr="00A206AB" w:rsidRDefault="00A206AB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206AB">
        <w:rPr>
          <w:rFonts w:asciiTheme="minorEastAsia" w:eastAsiaTheme="minorEastAsia" w:hAnsiTheme="minorEastAsia"/>
          <w:szCs w:val="21"/>
        </w:rPr>
        <w:t>（</w:t>
      </w:r>
      <w:r w:rsidRPr="00A206AB">
        <w:rPr>
          <w:rFonts w:asciiTheme="minorEastAsia" w:eastAsiaTheme="minorEastAsia" w:hAnsiTheme="minorEastAsia" w:hint="eastAsia"/>
          <w:szCs w:val="21"/>
        </w:rPr>
        <w:t>二</w:t>
      </w:r>
      <w:r w:rsidRPr="00A206AB">
        <w:rPr>
          <w:rFonts w:asciiTheme="minorEastAsia" w:eastAsiaTheme="minorEastAsia" w:hAnsiTheme="minorEastAsia"/>
          <w:szCs w:val="21"/>
        </w:rPr>
        <w:t>）</w:t>
      </w:r>
      <w:r w:rsidR="00A30410">
        <w:rPr>
          <w:rFonts w:asciiTheme="minorEastAsia" w:eastAsiaTheme="minorEastAsia" w:hAnsiTheme="minorEastAsia" w:hint="eastAsia"/>
          <w:szCs w:val="21"/>
        </w:rPr>
        <w:t>供给</w:t>
      </w:r>
    </w:p>
    <w:p w:rsidR="00A206AB" w:rsidRDefault="00A206AB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206AB">
        <w:rPr>
          <w:rFonts w:asciiTheme="minorEastAsia" w:eastAsiaTheme="minorEastAsia" w:hAnsiTheme="minorEastAsia" w:hint="eastAsia"/>
          <w:szCs w:val="21"/>
        </w:rPr>
        <w:t>（三）</w:t>
      </w:r>
      <w:r w:rsidR="00A30410">
        <w:rPr>
          <w:rFonts w:asciiTheme="minorEastAsia" w:eastAsiaTheme="minorEastAsia" w:hAnsiTheme="minorEastAsia" w:hint="eastAsia"/>
          <w:szCs w:val="21"/>
        </w:rPr>
        <w:t>供求定律</w:t>
      </w:r>
    </w:p>
    <w:p w:rsidR="00A30410" w:rsidRPr="00A206AB" w:rsidRDefault="00A30410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（四）政策干预及其效果</w:t>
      </w:r>
    </w:p>
    <w:p w:rsidR="00A47AAD" w:rsidRDefault="00B744CA" w:rsidP="00A47AAD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二、</w:t>
      </w:r>
      <w:r w:rsidR="00A30410">
        <w:rPr>
          <w:rFonts w:ascii="黑体" w:hAnsi="黑体" w:hint="eastAsia"/>
          <w:sz w:val="21"/>
          <w:szCs w:val="21"/>
        </w:rPr>
        <w:t>弹性及其应用</w:t>
      </w:r>
    </w:p>
    <w:p w:rsidR="004E5079" w:rsidRDefault="00A47AAD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206AB">
        <w:rPr>
          <w:rFonts w:asciiTheme="minorEastAsia" w:eastAsiaTheme="minorEastAsia" w:hAnsiTheme="minorEastAsia"/>
          <w:szCs w:val="21"/>
        </w:rPr>
        <w:t>（一）</w:t>
      </w:r>
      <w:r w:rsidR="00A30410">
        <w:rPr>
          <w:rFonts w:asciiTheme="minorEastAsia" w:eastAsiaTheme="minorEastAsia" w:hAnsiTheme="minorEastAsia" w:hint="eastAsia"/>
          <w:szCs w:val="21"/>
        </w:rPr>
        <w:t>需求弹性及其应用</w:t>
      </w:r>
    </w:p>
    <w:p w:rsidR="00A47AAD" w:rsidRPr="00A206AB" w:rsidRDefault="004E5079" w:rsidP="00A47AAD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（二）</w:t>
      </w:r>
      <w:r w:rsidR="00A30410">
        <w:rPr>
          <w:rFonts w:asciiTheme="minorEastAsia" w:eastAsiaTheme="minorEastAsia" w:hAnsiTheme="minorEastAsia" w:hint="eastAsia"/>
          <w:szCs w:val="21"/>
        </w:rPr>
        <w:t>收入弹性的案例分析</w:t>
      </w:r>
    </w:p>
    <w:p w:rsidR="00A47AAD" w:rsidRDefault="00A47AAD" w:rsidP="00A206AB">
      <w:pPr>
        <w:spacing w:line="360" w:lineRule="exact"/>
        <w:ind w:firstLine="405"/>
        <w:rPr>
          <w:rFonts w:asciiTheme="minorEastAsia" w:eastAsiaTheme="minorEastAsia" w:hAnsiTheme="minorEastAsia"/>
          <w:szCs w:val="21"/>
        </w:rPr>
      </w:pPr>
      <w:r w:rsidRPr="00A206AB">
        <w:rPr>
          <w:rFonts w:asciiTheme="minorEastAsia" w:eastAsiaTheme="minorEastAsia" w:hAnsiTheme="minorEastAsia"/>
          <w:szCs w:val="21"/>
        </w:rPr>
        <w:t>（</w:t>
      </w:r>
      <w:r w:rsidR="004E5079">
        <w:rPr>
          <w:rFonts w:asciiTheme="minorEastAsia" w:eastAsiaTheme="minorEastAsia" w:hAnsiTheme="minorEastAsia" w:hint="eastAsia"/>
          <w:szCs w:val="21"/>
        </w:rPr>
        <w:t>三</w:t>
      </w:r>
      <w:r w:rsidRPr="00A206AB">
        <w:rPr>
          <w:rFonts w:asciiTheme="minorEastAsia" w:eastAsiaTheme="minorEastAsia" w:hAnsiTheme="minorEastAsia"/>
          <w:szCs w:val="21"/>
        </w:rPr>
        <w:t>）</w:t>
      </w:r>
      <w:r w:rsidR="00A30410">
        <w:rPr>
          <w:rFonts w:asciiTheme="minorEastAsia" w:eastAsiaTheme="minorEastAsia" w:hAnsiTheme="minorEastAsia" w:hint="eastAsia"/>
          <w:szCs w:val="21"/>
        </w:rPr>
        <w:t>交叉弹性的案例分析</w:t>
      </w:r>
    </w:p>
    <w:p w:rsidR="00A96159" w:rsidRPr="007F17CA" w:rsidRDefault="00A206AB" w:rsidP="007F17CA">
      <w:pPr>
        <w:spacing w:line="360" w:lineRule="exact"/>
        <w:ind w:firstLine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4E5079">
        <w:rPr>
          <w:rFonts w:asciiTheme="minorEastAsia" w:eastAsiaTheme="minorEastAsia" w:hAnsiTheme="minorEastAsia" w:hint="eastAsia"/>
          <w:szCs w:val="21"/>
        </w:rPr>
        <w:t>四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A30410">
        <w:rPr>
          <w:rFonts w:asciiTheme="minorEastAsia" w:eastAsiaTheme="minorEastAsia" w:hAnsiTheme="minorEastAsia" w:hint="eastAsia"/>
          <w:szCs w:val="21"/>
        </w:rPr>
        <w:t>弹性与定价、税收分摊效应</w:t>
      </w:r>
    </w:p>
    <w:p w:rsidR="009F4601" w:rsidRPr="00031AF8" w:rsidRDefault="009F4601" w:rsidP="000E3C61">
      <w:pPr>
        <w:pStyle w:val="3"/>
        <w:spacing w:before="93" w:after="93" w:line="360" w:lineRule="exact"/>
        <w:rPr>
          <w:sz w:val="21"/>
          <w:szCs w:val="21"/>
        </w:rPr>
      </w:pPr>
      <w:r w:rsidRPr="00031AF8">
        <w:rPr>
          <w:rFonts w:hint="eastAsia"/>
          <w:sz w:val="21"/>
          <w:szCs w:val="21"/>
        </w:rPr>
        <w:t>第</w:t>
      </w:r>
      <w:r w:rsidR="00625428">
        <w:rPr>
          <w:rFonts w:hint="eastAsia"/>
          <w:sz w:val="21"/>
          <w:szCs w:val="21"/>
        </w:rPr>
        <w:t>二讲</w:t>
      </w:r>
      <w:r w:rsidRPr="00031AF8">
        <w:rPr>
          <w:rFonts w:hint="eastAsia"/>
          <w:sz w:val="21"/>
          <w:szCs w:val="21"/>
        </w:rPr>
        <w:t xml:space="preserve">  </w:t>
      </w:r>
      <w:r w:rsidR="00A30410">
        <w:rPr>
          <w:rFonts w:hint="eastAsia"/>
          <w:sz w:val="21"/>
          <w:szCs w:val="21"/>
        </w:rPr>
        <w:t>消费者行为</w:t>
      </w:r>
      <w:r w:rsidR="00625428">
        <w:rPr>
          <w:rFonts w:hint="eastAsia"/>
          <w:sz w:val="21"/>
          <w:szCs w:val="21"/>
        </w:rPr>
        <w:t>理论</w:t>
      </w:r>
    </w:p>
    <w:p w:rsidR="009F4601" w:rsidRPr="001320AB" w:rsidRDefault="009F4601" w:rsidP="00CD58F3">
      <w:pPr>
        <w:spacing w:beforeLines="50" w:before="156" w:line="360" w:lineRule="exact"/>
        <w:ind w:firstLineChars="200" w:firstLine="420"/>
        <w:rPr>
          <w:rFonts w:ascii="宋体" w:hAnsi="宋体"/>
          <w:szCs w:val="21"/>
        </w:rPr>
      </w:pPr>
      <w:r w:rsidRPr="001320AB">
        <w:rPr>
          <w:rFonts w:ascii="宋体" w:hAnsi="宋体" w:hint="eastAsia"/>
          <w:szCs w:val="21"/>
        </w:rPr>
        <w:t>教学目的与要求：</w:t>
      </w:r>
      <w:r w:rsidR="00A30410">
        <w:rPr>
          <w:rFonts w:ascii="宋体" w:hAnsi="宋体" w:hint="eastAsia"/>
          <w:szCs w:val="21"/>
        </w:rPr>
        <w:t>深入把握市场背后消费者的行为规律，并进一步分析在不确定性条件下消费者的行为选择</w:t>
      </w:r>
      <w:r w:rsidR="006E7396">
        <w:rPr>
          <w:rFonts w:ascii="宋体" w:hAnsi="宋体" w:hint="eastAsia"/>
          <w:szCs w:val="21"/>
        </w:rPr>
        <w:t>。</w:t>
      </w:r>
    </w:p>
    <w:p w:rsidR="009F4601" w:rsidRPr="001320AB" w:rsidRDefault="009F4601" w:rsidP="001320A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320AB">
        <w:rPr>
          <w:rFonts w:ascii="宋体" w:hAnsi="宋体" w:hint="eastAsia"/>
          <w:szCs w:val="21"/>
        </w:rPr>
        <w:t>教学重点：</w:t>
      </w:r>
      <w:r w:rsidR="00CC27BC">
        <w:rPr>
          <w:rFonts w:ascii="宋体" w:hAnsi="宋体" w:hint="eastAsia"/>
          <w:szCs w:val="21"/>
        </w:rPr>
        <w:t>消费者均衡、收入效应、替代效应</w:t>
      </w:r>
    </w:p>
    <w:p w:rsidR="009F4601" w:rsidRPr="00031AF8" w:rsidRDefault="009F4601" w:rsidP="001320A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1320AB">
        <w:rPr>
          <w:rFonts w:ascii="宋体" w:hAnsi="宋体" w:hint="eastAsia"/>
          <w:szCs w:val="21"/>
        </w:rPr>
        <w:t>教学难点：</w:t>
      </w:r>
      <w:r w:rsidR="00CC27BC">
        <w:rPr>
          <w:rFonts w:ascii="宋体" w:hAnsi="宋体" w:hint="eastAsia"/>
          <w:szCs w:val="21"/>
        </w:rPr>
        <w:t>不确定条件下的消费者选择</w:t>
      </w:r>
    </w:p>
    <w:p w:rsidR="009F4601" w:rsidRPr="00031AF8" w:rsidRDefault="00B744CA" w:rsidP="00031AF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一、</w:t>
      </w:r>
      <w:r w:rsidR="00CC27BC">
        <w:rPr>
          <w:rFonts w:ascii="黑体" w:hAnsi="黑体" w:hint="eastAsia"/>
          <w:sz w:val="21"/>
          <w:szCs w:val="21"/>
        </w:rPr>
        <w:t>消费者均衡</w:t>
      </w:r>
    </w:p>
    <w:p w:rsidR="009F4601" w:rsidRPr="007746A4" w:rsidRDefault="009F4601" w:rsidP="001320AB">
      <w:pPr>
        <w:spacing w:line="360" w:lineRule="exact"/>
        <w:ind w:firstLineChars="200" w:firstLine="420"/>
        <w:rPr>
          <w:szCs w:val="21"/>
        </w:rPr>
      </w:pPr>
      <w:r w:rsidRPr="007746A4">
        <w:rPr>
          <w:rFonts w:hAnsi="宋体"/>
          <w:szCs w:val="21"/>
        </w:rPr>
        <w:t>（</w:t>
      </w:r>
      <w:r w:rsidR="006E7396">
        <w:rPr>
          <w:rFonts w:hAnsi="宋体" w:hint="eastAsia"/>
          <w:szCs w:val="21"/>
        </w:rPr>
        <w:t>一</w:t>
      </w:r>
      <w:r w:rsidRPr="007746A4">
        <w:rPr>
          <w:rFonts w:hAnsi="宋体"/>
          <w:szCs w:val="21"/>
        </w:rPr>
        <w:t>）</w:t>
      </w:r>
      <w:r w:rsidR="00CC27BC">
        <w:rPr>
          <w:rFonts w:hAnsi="宋体" w:hint="eastAsia"/>
          <w:szCs w:val="21"/>
        </w:rPr>
        <w:t>消费者偏好与无差异曲线</w:t>
      </w:r>
    </w:p>
    <w:p w:rsidR="007746A4" w:rsidRDefault="007746A4" w:rsidP="001320AB">
      <w:pPr>
        <w:spacing w:line="360" w:lineRule="exact"/>
        <w:ind w:firstLineChars="200" w:firstLine="420"/>
        <w:rPr>
          <w:rFonts w:hAnsi="宋体"/>
          <w:szCs w:val="21"/>
        </w:rPr>
      </w:pPr>
      <w:r w:rsidRPr="007746A4">
        <w:rPr>
          <w:rFonts w:hAnsi="宋体"/>
          <w:szCs w:val="21"/>
        </w:rPr>
        <w:t>（</w:t>
      </w:r>
      <w:r w:rsidR="006E7396">
        <w:rPr>
          <w:rFonts w:hAnsi="宋体" w:hint="eastAsia"/>
          <w:szCs w:val="21"/>
        </w:rPr>
        <w:t>二</w:t>
      </w:r>
      <w:r w:rsidRPr="007746A4">
        <w:rPr>
          <w:rFonts w:hAnsi="宋体"/>
          <w:szCs w:val="21"/>
        </w:rPr>
        <w:t>）</w:t>
      </w:r>
      <w:r w:rsidR="00CC27BC">
        <w:rPr>
          <w:rFonts w:hAnsi="宋体" w:hint="eastAsia"/>
          <w:szCs w:val="21"/>
        </w:rPr>
        <w:t>预算约束</w:t>
      </w:r>
    </w:p>
    <w:p w:rsidR="006E7396" w:rsidRPr="007746A4" w:rsidRDefault="006E7396" w:rsidP="001320AB">
      <w:pPr>
        <w:spacing w:line="36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</w:rPr>
        <w:t>（三）</w:t>
      </w:r>
      <w:r w:rsidR="00CC27BC">
        <w:rPr>
          <w:rFonts w:hAnsi="宋体" w:hint="eastAsia"/>
          <w:szCs w:val="21"/>
        </w:rPr>
        <w:t>消费者均衡的几种形式</w:t>
      </w:r>
    </w:p>
    <w:p w:rsidR="009F4601" w:rsidRPr="00031AF8" w:rsidRDefault="00B744CA" w:rsidP="00031AF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二、</w:t>
      </w:r>
      <w:r w:rsidR="00CC27BC">
        <w:rPr>
          <w:rFonts w:ascii="黑体" w:hAnsi="黑体" w:hint="eastAsia"/>
          <w:sz w:val="21"/>
          <w:szCs w:val="21"/>
        </w:rPr>
        <w:t>收入效应与替代效应</w:t>
      </w:r>
    </w:p>
    <w:p w:rsidR="006E7396" w:rsidRDefault="009F4601" w:rsidP="006E739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CC27BC">
        <w:rPr>
          <w:rFonts w:ascii="宋体" w:hAnsi="宋体" w:hint="eastAsia"/>
          <w:szCs w:val="21"/>
        </w:rPr>
        <w:t>正常品的收入效应与替代效应</w:t>
      </w:r>
    </w:p>
    <w:p w:rsidR="009F4601" w:rsidRPr="00031AF8" w:rsidRDefault="006E7396" w:rsidP="006E7396">
      <w:pPr>
        <w:spacing w:line="360" w:lineRule="exact"/>
        <w:ind w:firstLineChars="200" w:firstLine="420"/>
        <w:rPr>
          <w:rFonts w:ascii="黑体" w:hAnsi="黑体"/>
          <w:szCs w:val="21"/>
        </w:rPr>
      </w:pPr>
      <w:r>
        <w:rPr>
          <w:rFonts w:ascii="黑体" w:hAnsi="黑体" w:hint="eastAsia"/>
          <w:szCs w:val="21"/>
        </w:rPr>
        <w:t>（二）</w:t>
      </w:r>
      <w:r w:rsidR="00CC27BC">
        <w:rPr>
          <w:rFonts w:ascii="宋体" w:hAnsi="宋体" w:hint="eastAsia"/>
          <w:szCs w:val="21"/>
        </w:rPr>
        <w:t>低档品的收入效应与替代效应</w:t>
      </w:r>
    </w:p>
    <w:p w:rsidR="00030005" w:rsidRDefault="009F4601" w:rsidP="006E7396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</w:t>
      </w:r>
      <w:r w:rsidR="006E7396">
        <w:rPr>
          <w:rFonts w:ascii="宋体" w:hAnsi="宋体" w:hint="eastAsia"/>
          <w:szCs w:val="21"/>
        </w:rPr>
        <w:t>三</w:t>
      </w:r>
      <w:r w:rsidRPr="00031AF8">
        <w:rPr>
          <w:rFonts w:ascii="宋体" w:hAnsi="宋体" w:hint="eastAsia"/>
          <w:szCs w:val="21"/>
        </w:rPr>
        <w:t>）</w:t>
      </w:r>
      <w:r w:rsidR="00CC27BC">
        <w:rPr>
          <w:rFonts w:ascii="宋体" w:hAnsi="宋体" w:hint="eastAsia"/>
          <w:szCs w:val="21"/>
        </w:rPr>
        <w:t>吉芬商品</w:t>
      </w:r>
      <w:r w:rsidR="00FA67E4">
        <w:rPr>
          <w:rFonts w:ascii="宋体" w:hAnsi="宋体" w:hint="eastAsia"/>
          <w:szCs w:val="21"/>
        </w:rPr>
        <w:t>的收入效应与替代效应</w:t>
      </w:r>
    </w:p>
    <w:p w:rsidR="006E7396" w:rsidRPr="00030005" w:rsidRDefault="006E7396" w:rsidP="00FA67E4">
      <w:pPr>
        <w:spacing w:line="360" w:lineRule="exact"/>
        <w:ind w:firstLineChars="200" w:firstLine="420"/>
        <w:rPr>
          <w:rFonts w:ascii="宋体" w:hAnsi="宋体"/>
          <w:szCs w:val="21"/>
        </w:rPr>
      </w:pPr>
    </w:p>
    <w:p w:rsidR="004529C0" w:rsidRPr="00031AF8" w:rsidRDefault="00B744CA" w:rsidP="004529C0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lastRenderedPageBreak/>
        <w:t>三、</w:t>
      </w:r>
      <w:r w:rsidR="00FA67E4">
        <w:rPr>
          <w:rFonts w:ascii="黑体" w:hAnsi="黑体" w:hint="eastAsia"/>
          <w:sz w:val="21"/>
          <w:szCs w:val="21"/>
        </w:rPr>
        <w:t>不确定条件下的选择</w:t>
      </w:r>
    </w:p>
    <w:p w:rsidR="006E7396" w:rsidRDefault="00A47AAD" w:rsidP="00A47AA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FA67E4">
        <w:rPr>
          <w:rFonts w:ascii="宋体" w:hAnsi="宋体" w:hint="eastAsia"/>
          <w:szCs w:val="21"/>
        </w:rPr>
        <w:t>风险描述</w:t>
      </w:r>
    </w:p>
    <w:p w:rsidR="00A47AAD" w:rsidRPr="00031AF8" w:rsidRDefault="006E7396" w:rsidP="006E739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</w:t>
      </w:r>
      <w:r w:rsidR="00FA67E4">
        <w:rPr>
          <w:rFonts w:ascii="宋体" w:hAnsi="宋体" w:hint="eastAsia"/>
          <w:szCs w:val="21"/>
        </w:rPr>
        <w:t>风险偏好</w:t>
      </w:r>
    </w:p>
    <w:p w:rsidR="00A47AAD" w:rsidRPr="003551EE" w:rsidRDefault="00A47AAD" w:rsidP="007F17CA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</w:t>
      </w:r>
      <w:r w:rsidR="006E7396">
        <w:rPr>
          <w:rFonts w:ascii="宋体" w:hAnsi="宋体" w:hint="eastAsia"/>
          <w:szCs w:val="21"/>
        </w:rPr>
        <w:t>三</w:t>
      </w:r>
      <w:r w:rsidRPr="00031AF8">
        <w:rPr>
          <w:rFonts w:ascii="宋体" w:hAnsi="宋体" w:hint="eastAsia"/>
          <w:szCs w:val="21"/>
        </w:rPr>
        <w:t>）</w:t>
      </w:r>
      <w:r w:rsidR="00FA67E4">
        <w:rPr>
          <w:rFonts w:ascii="宋体" w:hAnsi="宋体" w:hint="eastAsia"/>
          <w:szCs w:val="21"/>
        </w:rPr>
        <w:t>降低风险的决策</w:t>
      </w:r>
    </w:p>
    <w:p w:rsidR="00A47AAD" w:rsidRPr="00031AF8" w:rsidRDefault="00A47AAD" w:rsidP="00A47AAD">
      <w:pPr>
        <w:pStyle w:val="3"/>
        <w:spacing w:before="93" w:after="93" w:line="360" w:lineRule="exact"/>
        <w:rPr>
          <w:sz w:val="21"/>
          <w:szCs w:val="21"/>
        </w:rPr>
      </w:pPr>
      <w:r w:rsidRPr="00031AF8">
        <w:rPr>
          <w:rFonts w:hint="eastAsia"/>
          <w:sz w:val="21"/>
          <w:szCs w:val="21"/>
        </w:rPr>
        <w:t>第</w:t>
      </w:r>
      <w:r w:rsidR="00591C75">
        <w:rPr>
          <w:rFonts w:hint="eastAsia"/>
          <w:sz w:val="21"/>
          <w:szCs w:val="21"/>
        </w:rPr>
        <w:t>三讲</w:t>
      </w:r>
      <w:r w:rsidRPr="00031AF8">
        <w:rPr>
          <w:rFonts w:hint="eastAsia"/>
          <w:sz w:val="21"/>
          <w:szCs w:val="21"/>
        </w:rPr>
        <w:t xml:space="preserve">  </w:t>
      </w:r>
      <w:r w:rsidR="00FA67E4">
        <w:rPr>
          <w:rFonts w:hint="eastAsia"/>
          <w:sz w:val="21"/>
          <w:szCs w:val="21"/>
        </w:rPr>
        <w:t>厂商</w:t>
      </w:r>
      <w:r w:rsidR="00591C75">
        <w:rPr>
          <w:rFonts w:hint="eastAsia"/>
          <w:sz w:val="21"/>
          <w:szCs w:val="21"/>
        </w:rPr>
        <w:t>理论</w:t>
      </w:r>
    </w:p>
    <w:p w:rsidR="00A47AAD" w:rsidRPr="009945C6" w:rsidRDefault="00A47AAD" w:rsidP="00CD58F3">
      <w:pPr>
        <w:spacing w:beforeLines="50" w:before="156" w:line="360" w:lineRule="exact"/>
        <w:ind w:firstLineChars="200" w:firstLine="420"/>
        <w:rPr>
          <w:rFonts w:ascii="宋体" w:hAnsi="宋体"/>
          <w:szCs w:val="21"/>
        </w:rPr>
      </w:pPr>
      <w:r w:rsidRPr="009945C6">
        <w:rPr>
          <w:rFonts w:ascii="宋体" w:hAnsi="宋体" w:hint="eastAsia"/>
          <w:szCs w:val="21"/>
        </w:rPr>
        <w:t>教学目的与要求：</w:t>
      </w:r>
      <w:r w:rsidR="00FA67E4">
        <w:rPr>
          <w:rFonts w:ascii="宋体" w:hAnsi="宋体" w:hint="eastAsia"/>
          <w:szCs w:val="21"/>
        </w:rPr>
        <w:t>更深一步了解厂商生产中的投入与产出关系及成本问题；把握其决策过程及其行为规律</w:t>
      </w:r>
      <w:r>
        <w:rPr>
          <w:rFonts w:ascii="宋体" w:hAnsi="宋体" w:hint="eastAsia"/>
          <w:szCs w:val="21"/>
        </w:rPr>
        <w:t>。</w:t>
      </w:r>
    </w:p>
    <w:p w:rsidR="00A47AAD" w:rsidRPr="009945C6" w:rsidRDefault="00A47AAD" w:rsidP="00A47AA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945C6">
        <w:rPr>
          <w:rFonts w:ascii="宋体" w:hAnsi="宋体" w:hint="eastAsia"/>
          <w:szCs w:val="21"/>
        </w:rPr>
        <w:t>教学重点：</w:t>
      </w:r>
      <w:r w:rsidR="00FA67E4">
        <w:rPr>
          <w:rFonts w:ascii="宋体" w:hAnsi="宋体" w:hint="eastAsia"/>
          <w:szCs w:val="21"/>
        </w:rPr>
        <w:t>成本类型及其关系、投入产出的长短期关系、厂商均衡</w:t>
      </w:r>
    </w:p>
    <w:p w:rsidR="00A47AAD" w:rsidRDefault="00A47AAD" w:rsidP="00A47AA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945C6">
        <w:rPr>
          <w:rFonts w:ascii="宋体" w:hAnsi="宋体" w:hint="eastAsia"/>
          <w:szCs w:val="21"/>
        </w:rPr>
        <w:t>教学难点：</w:t>
      </w:r>
      <w:r w:rsidR="00FA67E4">
        <w:rPr>
          <w:rFonts w:ascii="宋体" w:hAnsi="宋体" w:hint="eastAsia"/>
          <w:szCs w:val="21"/>
        </w:rPr>
        <w:t>范围经济、学习曲线</w:t>
      </w:r>
    </w:p>
    <w:p w:rsidR="004E5079" w:rsidRPr="00031AF8" w:rsidRDefault="00B744CA" w:rsidP="004E5079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一、</w:t>
      </w:r>
      <w:r w:rsidR="00FA67E4">
        <w:rPr>
          <w:rFonts w:ascii="黑体" w:hAnsi="黑体" w:hint="eastAsia"/>
          <w:sz w:val="21"/>
          <w:szCs w:val="21"/>
        </w:rPr>
        <w:t>生产</w:t>
      </w:r>
    </w:p>
    <w:p w:rsidR="004E5079" w:rsidRDefault="004E5079" w:rsidP="004E507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FA67E4">
        <w:rPr>
          <w:rFonts w:ascii="宋体" w:hAnsi="宋体" w:hint="eastAsia"/>
          <w:szCs w:val="21"/>
        </w:rPr>
        <w:t>等产量线</w:t>
      </w:r>
    </w:p>
    <w:p w:rsidR="004E5079" w:rsidRPr="00031AF8" w:rsidRDefault="004E5079" w:rsidP="004E5079">
      <w:pPr>
        <w:spacing w:line="360" w:lineRule="exact"/>
        <w:ind w:firstLineChars="50" w:firstLine="1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031AF8">
        <w:rPr>
          <w:rFonts w:ascii="宋体" w:hAnsi="宋体" w:hint="eastAsia"/>
          <w:szCs w:val="21"/>
        </w:rPr>
        <w:t>（二）</w:t>
      </w:r>
      <w:r w:rsidR="00FA67E4">
        <w:rPr>
          <w:rFonts w:ascii="宋体" w:hAnsi="宋体" w:hint="eastAsia"/>
          <w:szCs w:val="21"/>
        </w:rPr>
        <w:t>短期生产</w:t>
      </w:r>
    </w:p>
    <w:p w:rsidR="004E5079" w:rsidRDefault="004E5079" w:rsidP="004E5079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="00FA67E4">
        <w:rPr>
          <w:rFonts w:ascii="宋体" w:hAnsi="宋体" w:hint="eastAsia"/>
          <w:szCs w:val="21"/>
        </w:rPr>
        <w:t>长期生产</w:t>
      </w:r>
    </w:p>
    <w:p w:rsidR="004E5079" w:rsidRPr="00031AF8" w:rsidRDefault="00B744CA" w:rsidP="004E5079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二、</w:t>
      </w:r>
      <w:r w:rsidR="005A5752">
        <w:rPr>
          <w:rFonts w:ascii="黑体" w:hAnsi="黑体" w:hint="eastAsia"/>
          <w:sz w:val="21"/>
          <w:szCs w:val="21"/>
        </w:rPr>
        <w:t>成本</w:t>
      </w:r>
    </w:p>
    <w:p w:rsidR="004E5079" w:rsidRDefault="004E5079" w:rsidP="004E507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5A5752">
        <w:rPr>
          <w:rFonts w:ascii="宋体" w:hAnsi="宋体" w:hint="eastAsia"/>
          <w:szCs w:val="21"/>
        </w:rPr>
        <w:t>短期成本及其关系</w:t>
      </w:r>
    </w:p>
    <w:p w:rsidR="004E5079" w:rsidRDefault="004E5079" w:rsidP="004E5079">
      <w:pPr>
        <w:spacing w:line="360" w:lineRule="exact"/>
        <w:ind w:firstLineChars="50" w:firstLine="1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031AF8">
        <w:rPr>
          <w:rFonts w:ascii="宋体" w:hAnsi="宋体" w:hint="eastAsia"/>
          <w:szCs w:val="21"/>
        </w:rPr>
        <w:t>（二）</w:t>
      </w:r>
      <w:r w:rsidR="005A5752">
        <w:rPr>
          <w:rFonts w:ascii="宋体" w:hAnsi="宋体" w:hint="eastAsia"/>
          <w:szCs w:val="21"/>
        </w:rPr>
        <w:t>长期成本及其关系</w:t>
      </w:r>
    </w:p>
    <w:p w:rsidR="005A5752" w:rsidRDefault="005A5752" w:rsidP="005A575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（三）范围经济</w:t>
      </w:r>
    </w:p>
    <w:p w:rsidR="005A5752" w:rsidRPr="005A5752" w:rsidRDefault="005A5752" w:rsidP="005A575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（四）学习曲线</w:t>
      </w:r>
    </w:p>
    <w:p w:rsidR="00A47AAD" w:rsidRPr="00031AF8" w:rsidRDefault="00B744CA" w:rsidP="00A47AAD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三、</w:t>
      </w:r>
      <w:r w:rsidR="005A5752">
        <w:rPr>
          <w:rFonts w:ascii="黑体" w:hAnsi="黑体" w:hint="eastAsia"/>
          <w:sz w:val="21"/>
          <w:szCs w:val="21"/>
        </w:rPr>
        <w:t>利润最大化</w:t>
      </w:r>
    </w:p>
    <w:p w:rsidR="00A47AAD" w:rsidRPr="00031AF8" w:rsidRDefault="00A47AAD" w:rsidP="00A47AA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265904">
        <w:rPr>
          <w:rFonts w:ascii="宋体" w:hAnsi="宋体" w:hint="eastAsia"/>
          <w:szCs w:val="21"/>
        </w:rPr>
        <w:t>利润最大化</w:t>
      </w:r>
    </w:p>
    <w:p w:rsidR="00A47AAD" w:rsidRDefault="00A47AAD" w:rsidP="00A47AA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 w:rsidR="00265904">
        <w:rPr>
          <w:rFonts w:ascii="宋体" w:hAnsi="宋体" w:hint="eastAsia"/>
          <w:szCs w:val="21"/>
        </w:rPr>
        <w:t>短期的产量选择</w:t>
      </w:r>
    </w:p>
    <w:p w:rsidR="003551EE" w:rsidRDefault="004E5079" w:rsidP="0026590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="00265904">
        <w:rPr>
          <w:rFonts w:ascii="宋体" w:hAnsi="宋体" w:hint="eastAsia"/>
          <w:szCs w:val="21"/>
        </w:rPr>
        <w:t>长期的产量选择</w:t>
      </w:r>
    </w:p>
    <w:p w:rsidR="009F4601" w:rsidRPr="00031AF8" w:rsidRDefault="009F4601" w:rsidP="000E3C61">
      <w:pPr>
        <w:pStyle w:val="3"/>
        <w:spacing w:before="93" w:after="93" w:line="360" w:lineRule="exact"/>
        <w:rPr>
          <w:sz w:val="21"/>
          <w:szCs w:val="21"/>
        </w:rPr>
      </w:pPr>
      <w:r w:rsidRPr="00031AF8">
        <w:rPr>
          <w:rFonts w:hint="eastAsia"/>
          <w:sz w:val="21"/>
          <w:szCs w:val="21"/>
        </w:rPr>
        <w:t>第</w:t>
      </w:r>
      <w:r w:rsidR="00F52F28">
        <w:rPr>
          <w:rFonts w:hint="eastAsia"/>
          <w:sz w:val="21"/>
          <w:szCs w:val="21"/>
        </w:rPr>
        <w:t>四讲</w:t>
      </w:r>
      <w:r w:rsidRPr="00031AF8">
        <w:rPr>
          <w:rFonts w:hint="eastAsia"/>
          <w:sz w:val="21"/>
          <w:szCs w:val="21"/>
        </w:rPr>
        <w:t xml:space="preserve">  </w:t>
      </w:r>
      <w:r w:rsidR="00265904">
        <w:rPr>
          <w:rFonts w:hint="eastAsia"/>
          <w:sz w:val="21"/>
          <w:szCs w:val="21"/>
        </w:rPr>
        <w:t>市场结构</w:t>
      </w:r>
      <w:r w:rsidR="00F52F28">
        <w:rPr>
          <w:rFonts w:hint="eastAsia"/>
          <w:sz w:val="21"/>
          <w:szCs w:val="21"/>
        </w:rPr>
        <w:t>理论</w:t>
      </w:r>
    </w:p>
    <w:p w:rsidR="009F4601" w:rsidRPr="006A7FE8" w:rsidRDefault="009F4601" w:rsidP="00CD58F3">
      <w:pPr>
        <w:spacing w:beforeLines="50" w:before="156" w:line="360" w:lineRule="exact"/>
        <w:ind w:firstLineChars="200" w:firstLine="420"/>
        <w:rPr>
          <w:rFonts w:ascii="宋体" w:hAnsi="宋体"/>
          <w:szCs w:val="21"/>
        </w:rPr>
      </w:pPr>
      <w:r w:rsidRPr="006A7FE8">
        <w:rPr>
          <w:rFonts w:ascii="宋体" w:hAnsi="宋体" w:hint="eastAsia"/>
          <w:szCs w:val="21"/>
        </w:rPr>
        <w:t>教学目的与要求：</w:t>
      </w:r>
      <w:r w:rsidR="00265904">
        <w:rPr>
          <w:rFonts w:ascii="宋体" w:hAnsi="宋体" w:hint="eastAsia"/>
          <w:szCs w:val="21"/>
        </w:rPr>
        <w:t>深入把握在各种条件下的厂商行为规律；并能将其与现实经济问题分析较好结合起来</w:t>
      </w:r>
      <w:r w:rsidR="00A47AAD">
        <w:rPr>
          <w:rFonts w:ascii="宋体" w:hAnsi="宋体" w:hint="eastAsia"/>
          <w:szCs w:val="21"/>
        </w:rPr>
        <w:t>。</w:t>
      </w:r>
    </w:p>
    <w:p w:rsidR="009F4601" w:rsidRPr="006A7FE8" w:rsidRDefault="009F4601" w:rsidP="006A7FE8">
      <w:pPr>
        <w:tabs>
          <w:tab w:val="left" w:pos="2784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6A7FE8">
        <w:rPr>
          <w:rFonts w:ascii="宋体" w:hAnsi="宋体" w:hint="eastAsia"/>
          <w:szCs w:val="21"/>
        </w:rPr>
        <w:t>教学重点：</w:t>
      </w:r>
      <w:r w:rsidR="00265904">
        <w:rPr>
          <w:rFonts w:ascii="宋体" w:hAnsi="宋体" w:hint="eastAsia"/>
          <w:szCs w:val="21"/>
        </w:rPr>
        <w:t>完全竞争市场</w:t>
      </w:r>
      <w:r w:rsidR="006A7FE8" w:rsidRPr="006A7FE8">
        <w:rPr>
          <w:rFonts w:ascii="宋体" w:hAnsi="宋体"/>
          <w:szCs w:val="21"/>
        </w:rPr>
        <w:tab/>
      </w:r>
      <w:r w:rsidR="00265904">
        <w:rPr>
          <w:rFonts w:ascii="宋体" w:hAnsi="宋体" w:hint="eastAsia"/>
          <w:szCs w:val="21"/>
        </w:rPr>
        <w:t>、垄断市场</w:t>
      </w:r>
    </w:p>
    <w:p w:rsidR="009F4601" w:rsidRPr="006A7FE8" w:rsidRDefault="009F4601" w:rsidP="006A7FE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6A7FE8">
        <w:rPr>
          <w:rFonts w:ascii="宋体" w:hAnsi="宋体" w:hint="eastAsia"/>
          <w:szCs w:val="21"/>
        </w:rPr>
        <w:t>教学难点：</w:t>
      </w:r>
      <w:r w:rsidR="00265904">
        <w:rPr>
          <w:rFonts w:ascii="宋体" w:hAnsi="宋体" w:hint="eastAsia"/>
          <w:szCs w:val="21"/>
        </w:rPr>
        <w:t>寡头市场、垄断竞争市场</w:t>
      </w:r>
    </w:p>
    <w:p w:rsidR="009F4601" w:rsidRPr="00031AF8" w:rsidRDefault="00B744CA" w:rsidP="00031AF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lastRenderedPageBreak/>
        <w:t>一、</w:t>
      </w:r>
      <w:r w:rsidR="00862BDE">
        <w:rPr>
          <w:rFonts w:ascii="黑体" w:hAnsi="黑体" w:hint="eastAsia"/>
          <w:sz w:val="21"/>
          <w:szCs w:val="21"/>
        </w:rPr>
        <w:t>完全竞争市场</w:t>
      </w:r>
    </w:p>
    <w:p w:rsidR="009F4601" w:rsidRPr="00031AF8" w:rsidRDefault="009F4601" w:rsidP="006A7FE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6C6848">
        <w:rPr>
          <w:rFonts w:ascii="宋体" w:hAnsi="宋体" w:hint="eastAsia"/>
          <w:szCs w:val="21"/>
        </w:rPr>
        <w:t>完全竞争厂商特殊性</w:t>
      </w:r>
    </w:p>
    <w:p w:rsidR="009F4601" w:rsidRDefault="009F4601" w:rsidP="006C6848">
      <w:pPr>
        <w:spacing w:line="360" w:lineRule="exact"/>
        <w:ind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 w:rsidR="006C6848">
        <w:rPr>
          <w:rFonts w:ascii="宋体" w:hAnsi="宋体" w:hint="eastAsia"/>
          <w:szCs w:val="21"/>
        </w:rPr>
        <w:t>短期均衡</w:t>
      </w:r>
    </w:p>
    <w:p w:rsidR="006C6848" w:rsidRPr="00031AF8" w:rsidRDefault="006C6848" w:rsidP="006C6848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（三）长期均衡</w:t>
      </w:r>
    </w:p>
    <w:p w:rsidR="009F4601" w:rsidRPr="00031AF8" w:rsidRDefault="00B744CA" w:rsidP="00031AF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二、</w:t>
      </w:r>
      <w:r w:rsidR="006C6848">
        <w:rPr>
          <w:rFonts w:ascii="黑体" w:hAnsi="黑体" w:hint="eastAsia"/>
          <w:sz w:val="21"/>
          <w:szCs w:val="21"/>
        </w:rPr>
        <w:t>完全垄断市场</w:t>
      </w:r>
    </w:p>
    <w:p w:rsidR="009F4601" w:rsidRPr="00031AF8" w:rsidRDefault="009F4601" w:rsidP="006A7FE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6C6848">
        <w:rPr>
          <w:rFonts w:ascii="宋体" w:hAnsi="宋体" w:hint="eastAsia"/>
          <w:szCs w:val="21"/>
        </w:rPr>
        <w:t>完全垄断厂商的特点</w:t>
      </w:r>
    </w:p>
    <w:p w:rsidR="006C6848" w:rsidRDefault="006C6848" w:rsidP="006C6848">
      <w:pPr>
        <w:spacing w:line="360" w:lineRule="exact"/>
        <w:ind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>
        <w:rPr>
          <w:rFonts w:ascii="宋体" w:hAnsi="宋体" w:hint="eastAsia"/>
          <w:szCs w:val="21"/>
        </w:rPr>
        <w:t>买方垄断的均衡</w:t>
      </w:r>
    </w:p>
    <w:p w:rsidR="006C6848" w:rsidRPr="00031AF8" w:rsidRDefault="006C6848" w:rsidP="006C6848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（三）卖房垄断的均衡</w:t>
      </w:r>
    </w:p>
    <w:p w:rsidR="009F4601" w:rsidRPr="00031AF8" w:rsidRDefault="00B744CA" w:rsidP="00031AF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三、</w:t>
      </w:r>
      <w:r w:rsidR="006C6848">
        <w:rPr>
          <w:rFonts w:ascii="黑体" w:hAnsi="黑体" w:hint="eastAsia"/>
          <w:sz w:val="21"/>
          <w:szCs w:val="21"/>
        </w:rPr>
        <w:t>垄断竞争市场</w:t>
      </w:r>
    </w:p>
    <w:p w:rsidR="009F4601" w:rsidRPr="00031AF8" w:rsidRDefault="009F4601" w:rsidP="006A7FE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6C6848">
        <w:rPr>
          <w:rFonts w:ascii="宋体" w:hAnsi="宋体" w:hint="eastAsia"/>
          <w:szCs w:val="21"/>
        </w:rPr>
        <w:t>垄断竞争的涵义</w:t>
      </w:r>
    </w:p>
    <w:p w:rsidR="009F4601" w:rsidRDefault="009F4601" w:rsidP="00A47AAD">
      <w:pPr>
        <w:spacing w:line="360" w:lineRule="exact"/>
        <w:ind w:firstLine="4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 w:rsidR="006C6848">
        <w:rPr>
          <w:rFonts w:ascii="宋体" w:hAnsi="宋体" w:hint="eastAsia"/>
          <w:szCs w:val="21"/>
        </w:rPr>
        <w:t>短期均衡</w:t>
      </w:r>
    </w:p>
    <w:p w:rsidR="009F4601" w:rsidRDefault="00A47AAD" w:rsidP="00A47AAD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="006C6848">
        <w:rPr>
          <w:rFonts w:ascii="宋体" w:hAnsi="宋体" w:hint="eastAsia"/>
          <w:szCs w:val="21"/>
        </w:rPr>
        <w:t>长期均衡</w:t>
      </w:r>
    </w:p>
    <w:p w:rsidR="003A2F44" w:rsidRPr="003A2F44" w:rsidRDefault="003A2F44" w:rsidP="003A2F44">
      <w:pPr>
        <w:pStyle w:val="4"/>
        <w:rPr>
          <w:rFonts w:ascii="黑体" w:hAnsi="黑体"/>
          <w:sz w:val="21"/>
          <w:szCs w:val="21"/>
        </w:rPr>
      </w:pPr>
      <w:r w:rsidRPr="003A2F44">
        <w:rPr>
          <w:rFonts w:ascii="黑体" w:hAnsi="黑体" w:hint="eastAsia"/>
          <w:sz w:val="21"/>
          <w:szCs w:val="21"/>
        </w:rPr>
        <w:t>四、寡头市场</w:t>
      </w:r>
    </w:p>
    <w:p w:rsidR="003A2F44" w:rsidRDefault="003A2F44" w:rsidP="003A2F4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（一）寡头市场的涵义</w:t>
      </w:r>
    </w:p>
    <w:p w:rsidR="003A2F44" w:rsidRDefault="003A2F44" w:rsidP="003A2F4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（二）古诺模型</w:t>
      </w:r>
    </w:p>
    <w:p w:rsidR="003A2F44" w:rsidRDefault="003A2F44" w:rsidP="003A2F4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（三）斯塔博格模型</w:t>
      </w:r>
    </w:p>
    <w:p w:rsidR="003A2F44" w:rsidRPr="003A2F44" w:rsidRDefault="003A2F44" w:rsidP="003A2F44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（四）价格领导模型</w:t>
      </w:r>
    </w:p>
    <w:p w:rsidR="00B24D1E" w:rsidRPr="003A2F44" w:rsidRDefault="00B24D1E" w:rsidP="00B24D1E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五</w:t>
      </w:r>
      <w:r w:rsidRPr="003A2F44">
        <w:rPr>
          <w:rFonts w:ascii="黑体" w:hAnsi="黑体" w:hint="eastAsia"/>
          <w:sz w:val="21"/>
          <w:szCs w:val="21"/>
        </w:rPr>
        <w:t>、市场势力</w:t>
      </w:r>
    </w:p>
    <w:p w:rsidR="00B24D1E" w:rsidRDefault="00B24D1E" w:rsidP="00B24D1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（一）市场势力的测定</w:t>
      </w:r>
    </w:p>
    <w:p w:rsidR="00B24D1E" w:rsidRDefault="00B24D1E" w:rsidP="00B24D1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（二）定价的简单法则</w:t>
      </w:r>
    </w:p>
    <w:p w:rsidR="00B24D1E" w:rsidRDefault="00B24D1E" w:rsidP="00B24D1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（三）市场势力的来源</w:t>
      </w:r>
    </w:p>
    <w:p w:rsidR="00A47AAD" w:rsidRPr="00B24D1E" w:rsidRDefault="00B24D1E" w:rsidP="007F17C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（四）市场势力的成本</w:t>
      </w:r>
    </w:p>
    <w:p w:rsidR="009F4601" w:rsidRDefault="009F4601" w:rsidP="000E3C61">
      <w:pPr>
        <w:pStyle w:val="3"/>
        <w:spacing w:before="93" w:after="93" w:line="360" w:lineRule="exact"/>
        <w:rPr>
          <w:sz w:val="21"/>
          <w:szCs w:val="21"/>
        </w:rPr>
      </w:pPr>
      <w:r w:rsidRPr="00031AF8">
        <w:rPr>
          <w:rFonts w:hint="eastAsia"/>
          <w:sz w:val="21"/>
          <w:szCs w:val="21"/>
        </w:rPr>
        <w:t>第</w:t>
      </w:r>
      <w:r w:rsidR="00F52F28">
        <w:rPr>
          <w:rFonts w:hint="eastAsia"/>
          <w:sz w:val="21"/>
          <w:szCs w:val="21"/>
        </w:rPr>
        <w:t>五讲</w:t>
      </w:r>
      <w:r w:rsidRPr="00031AF8">
        <w:rPr>
          <w:rFonts w:hint="eastAsia"/>
          <w:sz w:val="21"/>
          <w:szCs w:val="21"/>
        </w:rPr>
        <w:t xml:space="preserve">  </w:t>
      </w:r>
      <w:r w:rsidR="00AD2890">
        <w:rPr>
          <w:rFonts w:hint="eastAsia"/>
          <w:sz w:val="21"/>
          <w:szCs w:val="21"/>
        </w:rPr>
        <w:t>要素市场相关理论</w:t>
      </w:r>
    </w:p>
    <w:p w:rsidR="00F52F28" w:rsidRPr="006A7FE8" w:rsidRDefault="00F52F28" w:rsidP="00CD58F3">
      <w:pPr>
        <w:spacing w:beforeLines="50" w:before="156" w:line="360" w:lineRule="exact"/>
        <w:ind w:firstLineChars="200" w:firstLine="420"/>
        <w:rPr>
          <w:rFonts w:ascii="宋体" w:hAnsi="宋体"/>
          <w:szCs w:val="21"/>
        </w:rPr>
      </w:pPr>
      <w:r w:rsidRPr="006A7FE8">
        <w:rPr>
          <w:rFonts w:ascii="宋体" w:hAnsi="宋体" w:hint="eastAsia"/>
          <w:szCs w:val="21"/>
        </w:rPr>
        <w:t>教学目的与要求：</w:t>
      </w:r>
      <w:r w:rsidR="002E26B3">
        <w:rPr>
          <w:rFonts w:ascii="宋体" w:hAnsi="宋体" w:hint="eastAsia"/>
          <w:szCs w:val="21"/>
        </w:rPr>
        <w:t>系统把握要素市场供给与需求的一般原则；深入掌握主要要素市场的市场供求规律</w:t>
      </w:r>
      <w:r>
        <w:rPr>
          <w:rFonts w:ascii="宋体" w:hAnsi="宋体" w:hint="eastAsia"/>
          <w:szCs w:val="21"/>
        </w:rPr>
        <w:t>。</w:t>
      </w:r>
    </w:p>
    <w:p w:rsidR="00F52F28" w:rsidRPr="006A7FE8" w:rsidRDefault="00F52F28" w:rsidP="00F52F28">
      <w:pPr>
        <w:tabs>
          <w:tab w:val="left" w:pos="2784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6A7FE8">
        <w:rPr>
          <w:rFonts w:ascii="宋体" w:hAnsi="宋体" w:hint="eastAsia"/>
          <w:szCs w:val="21"/>
        </w:rPr>
        <w:t>教学重点：</w:t>
      </w:r>
      <w:r w:rsidR="00D544D6">
        <w:rPr>
          <w:rFonts w:ascii="宋体" w:hAnsi="宋体" w:hint="eastAsia"/>
          <w:szCs w:val="21"/>
        </w:rPr>
        <w:t>要素市场供给与需求的一般原则</w:t>
      </w:r>
    </w:p>
    <w:p w:rsidR="00F52F28" w:rsidRPr="00F52F28" w:rsidRDefault="00F52F28" w:rsidP="00F52F28">
      <w:pPr>
        <w:spacing w:line="360" w:lineRule="exact"/>
        <w:ind w:firstLineChars="200" w:firstLine="420"/>
      </w:pPr>
      <w:r w:rsidRPr="006A7FE8">
        <w:rPr>
          <w:rFonts w:ascii="宋体" w:hAnsi="宋体" w:hint="eastAsia"/>
          <w:szCs w:val="21"/>
        </w:rPr>
        <w:t>教学难点：</w:t>
      </w:r>
      <w:r w:rsidR="00D544D6">
        <w:rPr>
          <w:rFonts w:ascii="宋体" w:hAnsi="宋体" w:hint="eastAsia"/>
          <w:szCs w:val="21"/>
        </w:rPr>
        <w:t>劳动市场、资本市场、土地市场的供求</w:t>
      </w:r>
    </w:p>
    <w:p w:rsidR="00F52F28" w:rsidRDefault="00B744CA" w:rsidP="00F52F2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lastRenderedPageBreak/>
        <w:t>一、</w:t>
      </w:r>
      <w:r w:rsidR="00516729">
        <w:rPr>
          <w:rFonts w:ascii="黑体" w:hAnsi="黑体" w:hint="eastAsia"/>
          <w:sz w:val="21"/>
          <w:szCs w:val="21"/>
        </w:rPr>
        <w:t xml:space="preserve"> 要素供求的一般原则</w:t>
      </w:r>
    </w:p>
    <w:p w:rsidR="00516729" w:rsidRPr="00516729" w:rsidRDefault="00F52F28" w:rsidP="0051672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516729">
        <w:rPr>
          <w:rFonts w:ascii="宋体" w:hAnsi="宋体" w:hint="eastAsia"/>
          <w:szCs w:val="21"/>
        </w:rPr>
        <w:t>（一）</w:t>
      </w:r>
      <w:r w:rsidR="00516729" w:rsidRPr="00516729">
        <w:rPr>
          <w:rFonts w:ascii="宋体" w:hAnsi="宋体" w:hint="eastAsia"/>
          <w:szCs w:val="21"/>
        </w:rPr>
        <w:t>要素</w:t>
      </w:r>
      <w:r w:rsidR="00516729">
        <w:rPr>
          <w:rFonts w:ascii="宋体" w:hAnsi="宋体" w:hint="eastAsia"/>
          <w:szCs w:val="21"/>
        </w:rPr>
        <w:t>需求</w:t>
      </w:r>
      <w:r w:rsidR="00516729" w:rsidRPr="00516729">
        <w:rPr>
          <w:rFonts w:ascii="宋体" w:hAnsi="宋体" w:hint="eastAsia"/>
          <w:szCs w:val="21"/>
        </w:rPr>
        <w:t>的一般原则</w:t>
      </w:r>
    </w:p>
    <w:p w:rsidR="00516729" w:rsidRPr="00516729" w:rsidRDefault="00F52F28" w:rsidP="0051672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516729">
        <w:rPr>
          <w:rFonts w:ascii="宋体" w:hAnsi="宋体" w:hint="eastAsia"/>
          <w:szCs w:val="21"/>
        </w:rPr>
        <w:t>（二）</w:t>
      </w:r>
      <w:r w:rsidR="00516729" w:rsidRPr="00516729">
        <w:rPr>
          <w:rFonts w:ascii="宋体" w:hAnsi="宋体" w:hint="eastAsia"/>
          <w:szCs w:val="21"/>
        </w:rPr>
        <w:t>要素</w:t>
      </w:r>
      <w:r w:rsidR="00516729">
        <w:rPr>
          <w:rFonts w:ascii="宋体" w:hAnsi="宋体" w:hint="eastAsia"/>
          <w:szCs w:val="21"/>
        </w:rPr>
        <w:t>供给</w:t>
      </w:r>
      <w:r w:rsidR="00516729" w:rsidRPr="00516729">
        <w:rPr>
          <w:rFonts w:ascii="宋体" w:hAnsi="宋体" w:hint="eastAsia"/>
          <w:szCs w:val="21"/>
        </w:rPr>
        <w:t>的一般原则</w:t>
      </w:r>
    </w:p>
    <w:p w:rsidR="00F52F28" w:rsidRDefault="00B744CA" w:rsidP="00F52F2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二、 </w:t>
      </w:r>
      <w:r w:rsidR="00516729">
        <w:rPr>
          <w:rFonts w:ascii="黑体" w:hAnsi="黑体" w:hint="eastAsia"/>
          <w:sz w:val="21"/>
          <w:szCs w:val="21"/>
        </w:rPr>
        <w:t>劳动市场</w:t>
      </w:r>
    </w:p>
    <w:p w:rsidR="00F52F28" w:rsidRPr="00031AF8" w:rsidRDefault="00F52F28" w:rsidP="00F52F2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516729">
        <w:rPr>
          <w:rFonts w:ascii="宋体" w:hAnsi="宋体" w:hint="eastAsia"/>
          <w:szCs w:val="21"/>
        </w:rPr>
        <w:t>劳动供给分析</w:t>
      </w:r>
    </w:p>
    <w:p w:rsidR="00F52F28" w:rsidRDefault="00F52F28" w:rsidP="00F52F28">
      <w:pPr>
        <w:spacing w:line="360" w:lineRule="exact"/>
        <w:ind w:firstLine="4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 w:rsidR="00516729">
        <w:rPr>
          <w:rFonts w:ascii="宋体" w:hAnsi="宋体" w:hint="eastAsia"/>
          <w:szCs w:val="21"/>
        </w:rPr>
        <w:t>劳动需求分析</w:t>
      </w:r>
    </w:p>
    <w:p w:rsidR="00516729" w:rsidRDefault="00516729" w:rsidP="00F52F28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="00A24FEC">
        <w:rPr>
          <w:rFonts w:ascii="宋体" w:hAnsi="宋体" w:hint="eastAsia"/>
          <w:szCs w:val="21"/>
        </w:rPr>
        <w:t>均衡工资的决定</w:t>
      </w:r>
    </w:p>
    <w:p w:rsidR="00F52F28" w:rsidRPr="00F52F28" w:rsidRDefault="00B744CA" w:rsidP="00F52F28">
      <w:pPr>
        <w:pStyle w:val="4"/>
      </w:pPr>
      <w:r>
        <w:rPr>
          <w:rFonts w:ascii="黑体" w:hAnsi="黑体" w:hint="eastAsia"/>
          <w:sz w:val="21"/>
          <w:szCs w:val="21"/>
        </w:rPr>
        <w:t>三、</w:t>
      </w:r>
      <w:r w:rsidR="00516729">
        <w:rPr>
          <w:rFonts w:ascii="黑体" w:hAnsi="黑体" w:hint="eastAsia"/>
          <w:sz w:val="21"/>
          <w:szCs w:val="21"/>
        </w:rPr>
        <w:t xml:space="preserve"> </w:t>
      </w:r>
      <w:r w:rsidR="00A24FEC">
        <w:rPr>
          <w:rFonts w:ascii="黑体" w:hAnsi="黑体" w:hint="eastAsia"/>
          <w:sz w:val="21"/>
          <w:szCs w:val="21"/>
        </w:rPr>
        <w:t>资本市场</w:t>
      </w:r>
    </w:p>
    <w:p w:rsidR="00F52F28" w:rsidRPr="00031AF8" w:rsidRDefault="00F52F28" w:rsidP="00F52F2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A24FEC">
        <w:rPr>
          <w:rFonts w:ascii="宋体" w:hAnsi="宋体" w:hint="eastAsia"/>
          <w:szCs w:val="21"/>
        </w:rPr>
        <w:t>资本供给分析</w:t>
      </w:r>
    </w:p>
    <w:p w:rsidR="00F52F28" w:rsidRDefault="00F52F28" w:rsidP="00F52F28">
      <w:pPr>
        <w:spacing w:line="360" w:lineRule="exact"/>
        <w:ind w:firstLine="4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 w:rsidR="00A24FEC">
        <w:rPr>
          <w:rFonts w:ascii="宋体" w:hAnsi="宋体" w:hint="eastAsia"/>
          <w:szCs w:val="21"/>
        </w:rPr>
        <w:t>资本需求分析</w:t>
      </w:r>
    </w:p>
    <w:p w:rsidR="00F52F28" w:rsidRDefault="00F52F28" w:rsidP="00F52F28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="00A24FEC">
        <w:rPr>
          <w:rFonts w:ascii="宋体" w:hAnsi="宋体" w:hint="eastAsia"/>
          <w:szCs w:val="21"/>
        </w:rPr>
        <w:t>均衡利率的决定</w:t>
      </w:r>
    </w:p>
    <w:p w:rsidR="00A24FEC" w:rsidRPr="00A24FEC" w:rsidRDefault="00A24FEC" w:rsidP="00A24FEC">
      <w:pPr>
        <w:pStyle w:val="4"/>
        <w:rPr>
          <w:rFonts w:ascii="黑体" w:hAnsi="黑体"/>
          <w:sz w:val="21"/>
          <w:szCs w:val="21"/>
        </w:rPr>
      </w:pPr>
      <w:r w:rsidRPr="00A24FEC">
        <w:rPr>
          <w:rFonts w:ascii="黑体" w:hAnsi="黑体" w:hint="eastAsia"/>
          <w:sz w:val="21"/>
          <w:szCs w:val="21"/>
        </w:rPr>
        <w:t>四、土地市场</w:t>
      </w:r>
    </w:p>
    <w:p w:rsidR="00A24FEC" w:rsidRPr="00031AF8" w:rsidRDefault="00A24FEC" w:rsidP="00A24FE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>
        <w:rPr>
          <w:rFonts w:ascii="宋体" w:hAnsi="宋体" w:hint="eastAsia"/>
          <w:szCs w:val="21"/>
        </w:rPr>
        <w:t>土地供给分析</w:t>
      </w:r>
    </w:p>
    <w:p w:rsidR="00A24FEC" w:rsidRDefault="00A24FEC" w:rsidP="00A24FEC">
      <w:pPr>
        <w:spacing w:line="360" w:lineRule="exact"/>
        <w:ind w:firstLine="4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>
        <w:rPr>
          <w:rFonts w:ascii="宋体" w:hAnsi="宋体" w:hint="eastAsia"/>
          <w:szCs w:val="21"/>
        </w:rPr>
        <w:t>土地需求分析</w:t>
      </w:r>
    </w:p>
    <w:p w:rsidR="00A24FEC" w:rsidRPr="007F17CA" w:rsidRDefault="00A24FEC" w:rsidP="007F17CA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（三）均衡地租的决定</w:t>
      </w:r>
    </w:p>
    <w:p w:rsidR="00F52F28" w:rsidRDefault="00F52F28" w:rsidP="00F52F28">
      <w:pPr>
        <w:pStyle w:val="3"/>
        <w:spacing w:before="93" w:after="93" w:line="360" w:lineRule="exact"/>
        <w:rPr>
          <w:sz w:val="21"/>
          <w:szCs w:val="21"/>
        </w:rPr>
      </w:pPr>
      <w:r w:rsidRPr="00031AF8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六讲</w:t>
      </w:r>
      <w:r w:rsidRPr="00031AF8">
        <w:rPr>
          <w:rFonts w:hint="eastAsia"/>
          <w:sz w:val="21"/>
          <w:szCs w:val="21"/>
        </w:rPr>
        <w:t xml:space="preserve"> </w:t>
      </w:r>
      <w:r w:rsidR="0092259B">
        <w:rPr>
          <w:rFonts w:hint="eastAsia"/>
          <w:sz w:val="21"/>
          <w:szCs w:val="21"/>
        </w:rPr>
        <w:t>信息、市场失灵及政府作用</w:t>
      </w:r>
    </w:p>
    <w:p w:rsidR="00803B8C" w:rsidRPr="006A7FE8" w:rsidRDefault="00803B8C" w:rsidP="00CD58F3">
      <w:pPr>
        <w:spacing w:beforeLines="50" w:before="156" w:line="360" w:lineRule="exact"/>
        <w:ind w:firstLineChars="200" w:firstLine="420"/>
        <w:rPr>
          <w:rFonts w:ascii="宋体" w:hAnsi="宋体"/>
          <w:szCs w:val="21"/>
        </w:rPr>
      </w:pPr>
      <w:r w:rsidRPr="006A7FE8">
        <w:rPr>
          <w:rFonts w:ascii="宋体" w:hAnsi="宋体" w:hint="eastAsia"/>
          <w:szCs w:val="21"/>
        </w:rPr>
        <w:t>教学目的与要求：</w:t>
      </w:r>
      <w:r w:rsidR="008925E8">
        <w:rPr>
          <w:rFonts w:ascii="宋体" w:hAnsi="宋体" w:hint="eastAsia"/>
          <w:szCs w:val="21"/>
        </w:rPr>
        <w:t>较好地把握</w:t>
      </w:r>
      <w:r w:rsidR="0092259B">
        <w:rPr>
          <w:rFonts w:ascii="宋体" w:hAnsi="宋体" w:hint="eastAsia"/>
          <w:szCs w:val="21"/>
        </w:rPr>
        <w:t>一般均衡的分析方法；深入理解信息不对称的原因及应对；熟悉外部性的相关知识。</w:t>
      </w:r>
    </w:p>
    <w:p w:rsidR="00803B8C" w:rsidRPr="006A7FE8" w:rsidRDefault="00803B8C" w:rsidP="00803B8C">
      <w:pPr>
        <w:tabs>
          <w:tab w:val="left" w:pos="2784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6A7FE8">
        <w:rPr>
          <w:rFonts w:ascii="宋体" w:hAnsi="宋体" w:hint="eastAsia"/>
          <w:szCs w:val="21"/>
        </w:rPr>
        <w:t>教学重点：</w:t>
      </w:r>
      <w:r w:rsidR="0092259B">
        <w:rPr>
          <w:rFonts w:ascii="宋体" w:hAnsi="宋体" w:hint="eastAsia"/>
          <w:szCs w:val="21"/>
        </w:rPr>
        <w:t>信息不对称、外部性</w:t>
      </w:r>
    </w:p>
    <w:p w:rsidR="00803B8C" w:rsidRPr="00803B8C" w:rsidRDefault="00803B8C" w:rsidP="00803B8C">
      <w:pPr>
        <w:spacing w:line="360" w:lineRule="exact"/>
        <w:ind w:firstLineChars="200" w:firstLine="420"/>
      </w:pPr>
      <w:r w:rsidRPr="006A7FE8">
        <w:rPr>
          <w:rFonts w:ascii="宋体" w:hAnsi="宋体" w:hint="eastAsia"/>
          <w:szCs w:val="21"/>
        </w:rPr>
        <w:t>教学难点：</w:t>
      </w:r>
      <w:r w:rsidR="0092259B">
        <w:rPr>
          <w:rFonts w:ascii="宋体" w:hAnsi="宋体" w:hint="eastAsia"/>
          <w:szCs w:val="21"/>
        </w:rPr>
        <w:t>一般均衡分析</w:t>
      </w:r>
    </w:p>
    <w:p w:rsidR="00F52F28" w:rsidRDefault="00B744CA" w:rsidP="00F52F2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一、</w:t>
      </w:r>
      <w:r w:rsidR="00B75AAB">
        <w:rPr>
          <w:rFonts w:ascii="黑体" w:hAnsi="黑体" w:hint="eastAsia"/>
          <w:sz w:val="21"/>
          <w:szCs w:val="21"/>
        </w:rPr>
        <w:t xml:space="preserve"> </w:t>
      </w:r>
      <w:r w:rsidR="00CE53D9">
        <w:rPr>
          <w:rFonts w:ascii="黑体" w:hAnsi="黑体" w:hint="eastAsia"/>
          <w:sz w:val="21"/>
          <w:szCs w:val="21"/>
        </w:rPr>
        <w:t>一般均衡与经济效率</w:t>
      </w:r>
    </w:p>
    <w:p w:rsidR="00F52F28" w:rsidRDefault="00F52F28" w:rsidP="007B741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B75AAB">
        <w:rPr>
          <w:rFonts w:ascii="宋体" w:hAnsi="宋体" w:hint="eastAsia"/>
          <w:szCs w:val="21"/>
        </w:rPr>
        <w:t>交换的效率</w:t>
      </w:r>
    </w:p>
    <w:p w:rsidR="00F52F28" w:rsidRDefault="00F52F28" w:rsidP="00F52F28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7B741B">
        <w:rPr>
          <w:rFonts w:ascii="宋体" w:hAnsi="宋体" w:hint="eastAsia"/>
          <w:szCs w:val="21"/>
        </w:rPr>
        <w:t>二</w:t>
      </w:r>
      <w:r>
        <w:rPr>
          <w:rFonts w:ascii="宋体" w:hAnsi="宋体" w:hint="eastAsia"/>
          <w:szCs w:val="21"/>
        </w:rPr>
        <w:t>）</w:t>
      </w:r>
      <w:r w:rsidR="00B75AAB">
        <w:rPr>
          <w:rFonts w:ascii="宋体" w:hAnsi="宋体" w:hint="eastAsia"/>
          <w:szCs w:val="21"/>
        </w:rPr>
        <w:t>公平和效率</w:t>
      </w:r>
    </w:p>
    <w:p w:rsidR="00B75AAB" w:rsidRDefault="00B75AAB" w:rsidP="00F52F28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（三）生产的效率</w:t>
      </w:r>
    </w:p>
    <w:p w:rsidR="00B75AAB" w:rsidRPr="00F52F28" w:rsidRDefault="00B75AAB" w:rsidP="00F52F28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（四）一般均衡的实现</w:t>
      </w:r>
    </w:p>
    <w:p w:rsidR="00F52F28" w:rsidRDefault="00B744CA" w:rsidP="00F52F2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二、</w:t>
      </w:r>
      <w:r w:rsidR="00B75AAB">
        <w:rPr>
          <w:rFonts w:ascii="黑体" w:hAnsi="黑体" w:hint="eastAsia"/>
          <w:sz w:val="21"/>
          <w:szCs w:val="21"/>
        </w:rPr>
        <w:t>信息不对称</w:t>
      </w:r>
    </w:p>
    <w:p w:rsidR="00F52F28" w:rsidRPr="00031AF8" w:rsidRDefault="00F52F28" w:rsidP="00F52F2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B75AAB">
        <w:rPr>
          <w:rFonts w:ascii="宋体" w:hAnsi="宋体" w:hint="eastAsia"/>
          <w:szCs w:val="21"/>
        </w:rPr>
        <w:t>质量不确定与“柠檬市场”</w:t>
      </w:r>
    </w:p>
    <w:p w:rsidR="00F52F28" w:rsidRDefault="00F52F28" w:rsidP="00F52F28">
      <w:pPr>
        <w:spacing w:line="360" w:lineRule="exact"/>
        <w:ind w:firstLine="4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lastRenderedPageBreak/>
        <w:t>（二）</w:t>
      </w:r>
      <w:r w:rsidR="00B75AAB">
        <w:rPr>
          <w:rFonts w:ascii="宋体" w:hAnsi="宋体" w:hint="eastAsia"/>
          <w:szCs w:val="21"/>
        </w:rPr>
        <w:t>市场信号传递</w:t>
      </w:r>
    </w:p>
    <w:p w:rsidR="00F52F28" w:rsidRDefault="00F52F28" w:rsidP="00F52F28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="00B75AAB">
        <w:rPr>
          <w:rFonts w:ascii="宋体" w:hAnsi="宋体" w:hint="eastAsia"/>
          <w:szCs w:val="21"/>
        </w:rPr>
        <w:t>道德风险</w:t>
      </w:r>
    </w:p>
    <w:p w:rsidR="00F52F28" w:rsidRPr="00B75AAB" w:rsidRDefault="00F52F28" w:rsidP="00B75AAB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</w:t>
      </w:r>
      <w:r w:rsidR="00B75AAB">
        <w:rPr>
          <w:rFonts w:ascii="宋体" w:hAnsi="宋体" w:hint="eastAsia"/>
          <w:szCs w:val="21"/>
        </w:rPr>
        <w:t>委托—代理问题</w:t>
      </w:r>
    </w:p>
    <w:p w:rsidR="00F52F28" w:rsidRDefault="00B744CA" w:rsidP="00F52F28">
      <w:pPr>
        <w:pStyle w:val="4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>三、</w:t>
      </w:r>
      <w:r w:rsidR="00B75AAB">
        <w:rPr>
          <w:rFonts w:ascii="黑体" w:hAnsi="黑体" w:hint="eastAsia"/>
          <w:sz w:val="21"/>
          <w:szCs w:val="21"/>
        </w:rPr>
        <w:t>外在性与公共产品</w:t>
      </w:r>
    </w:p>
    <w:p w:rsidR="00F52F28" w:rsidRPr="00031AF8" w:rsidRDefault="00F52F28" w:rsidP="00F52F28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（一）</w:t>
      </w:r>
      <w:r w:rsidR="00B75AAB">
        <w:rPr>
          <w:rFonts w:ascii="宋体" w:hAnsi="宋体" w:hint="eastAsia"/>
          <w:szCs w:val="21"/>
        </w:rPr>
        <w:t>外在性</w:t>
      </w:r>
    </w:p>
    <w:p w:rsidR="00F52F28" w:rsidRDefault="00F52F28" w:rsidP="00F52F28">
      <w:pPr>
        <w:spacing w:line="360" w:lineRule="exact"/>
        <w:ind w:firstLine="405"/>
        <w:rPr>
          <w:rFonts w:ascii="宋体" w:hAnsi="宋体"/>
          <w:szCs w:val="21"/>
        </w:rPr>
      </w:pPr>
      <w:r w:rsidRPr="00031AF8">
        <w:rPr>
          <w:rFonts w:ascii="宋体" w:hAnsi="宋体" w:hint="eastAsia"/>
          <w:szCs w:val="21"/>
        </w:rPr>
        <w:t>（二）</w:t>
      </w:r>
      <w:r w:rsidR="00B75AAB">
        <w:rPr>
          <w:rFonts w:ascii="宋体" w:hAnsi="宋体" w:hint="eastAsia"/>
          <w:szCs w:val="21"/>
        </w:rPr>
        <w:t>纠正市场失灵的办法</w:t>
      </w:r>
    </w:p>
    <w:p w:rsidR="00B75AAB" w:rsidRDefault="00B75AAB" w:rsidP="00F52F28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（三）外在性与产权</w:t>
      </w:r>
    </w:p>
    <w:p w:rsidR="00A47AAD" w:rsidRPr="007F17CA" w:rsidRDefault="00B75AAB" w:rsidP="007F17CA">
      <w:pPr>
        <w:spacing w:line="360" w:lineRule="exact"/>
        <w:ind w:firstLine="405"/>
      </w:pPr>
      <w:r>
        <w:rPr>
          <w:rFonts w:ascii="宋体" w:hAnsi="宋体" w:hint="eastAsia"/>
          <w:szCs w:val="21"/>
        </w:rPr>
        <w:t>（四）公共物品与公共资源</w:t>
      </w:r>
      <w:bookmarkStart w:id="5" w:name="_GoBack"/>
      <w:bookmarkEnd w:id="5"/>
    </w:p>
    <w:p w:rsidR="00C70674" w:rsidRPr="007D5468" w:rsidRDefault="00441AC6" w:rsidP="00C70674">
      <w:pPr>
        <w:pStyle w:val="2"/>
        <w:snapToGrid w:val="0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rFonts w:hint="eastAsia"/>
          <w:sz w:val="21"/>
          <w:szCs w:val="21"/>
        </w:rPr>
        <w:t>五、</w:t>
      </w:r>
      <w:r w:rsidR="00C70674" w:rsidRPr="007D5468">
        <w:rPr>
          <w:rFonts w:hint="eastAsia"/>
          <w:sz w:val="21"/>
          <w:szCs w:val="21"/>
        </w:rPr>
        <w:t>课程学习指导与修读建议</w:t>
      </w:r>
    </w:p>
    <w:p w:rsidR="003752ED" w:rsidRPr="0063168B" w:rsidRDefault="005C60E5" w:rsidP="009A6C17">
      <w:pPr>
        <w:spacing w:line="360" w:lineRule="exact"/>
        <w:ind w:firstLineChars="200" w:firstLine="420"/>
        <w:rPr>
          <w:rFonts w:ascii="宋体" w:hAnsi="宋体"/>
          <w:szCs w:val="21"/>
        </w:rPr>
      </w:pPr>
      <w:bookmarkStart w:id="6" w:name="_Toc403458376"/>
      <w:bookmarkEnd w:id="4"/>
      <w:r>
        <w:rPr>
          <w:rFonts w:ascii="宋体" w:hAnsi="宋体" w:hint="eastAsia"/>
          <w:szCs w:val="21"/>
        </w:rPr>
        <w:t>学生须学习完微观经济学的基础课程，具备微观</w:t>
      </w:r>
      <w:r w:rsidR="00B841A3">
        <w:rPr>
          <w:rFonts w:ascii="宋体" w:hAnsi="宋体" w:hint="eastAsia"/>
          <w:szCs w:val="21"/>
        </w:rPr>
        <w:t>经济学的基础知识，达到初级水平，才适合学习本课程。</w:t>
      </w:r>
      <w:r w:rsidR="009A6C17">
        <w:rPr>
          <w:rFonts w:ascii="宋体" w:hAnsi="宋体" w:hint="eastAsia"/>
          <w:szCs w:val="21"/>
        </w:rPr>
        <w:t>本课程要求学生加强课前知识点复习和课后巩固。</w:t>
      </w:r>
      <w:r w:rsidR="003752ED" w:rsidRPr="0063168B">
        <w:rPr>
          <w:rFonts w:ascii="宋体" w:hAnsi="宋体" w:hint="eastAsia"/>
          <w:szCs w:val="21"/>
        </w:rPr>
        <w:t xml:space="preserve">   </w:t>
      </w:r>
    </w:p>
    <w:p w:rsidR="00C70674" w:rsidRPr="007D5468" w:rsidRDefault="00CF6017" w:rsidP="00C70674">
      <w:pPr>
        <w:pStyle w:val="2"/>
        <w:spacing w:before="156" w:after="156" w:line="360" w:lineRule="exact"/>
        <w:ind w:firstLine="422"/>
        <w:rPr>
          <w:sz w:val="21"/>
          <w:szCs w:val="21"/>
        </w:rPr>
      </w:pPr>
      <w:r w:rsidRPr="007D5468">
        <w:rPr>
          <w:rFonts w:hint="eastAsia"/>
          <w:sz w:val="21"/>
          <w:szCs w:val="21"/>
        </w:rPr>
        <w:t>六</w:t>
      </w:r>
      <w:r w:rsidR="00E80E0C" w:rsidRPr="007D5468">
        <w:rPr>
          <w:sz w:val="21"/>
          <w:szCs w:val="21"/>
        </w:rPr>
        <w:t>、</w:t>
      </w:r>
      <w:r w:rsidR="00C70674" w:rsidRPr="007D5468">
        <w:rPr>
          <w:rFonts w:hint="eastAsia"/>
          <w:sz w:val="21"/>
          <w:szCs w:val="21"/>
        </w:rPr>
        <w:t>推荐教材与阅读书目</w:t>
      </w:r>
    </w:p>
    <w:bookmarkEnd w:id="6"/>
    <w:p w:rsidR="000E368A" w:rsidRPr="003752ED" w:rsidRDefault="000E368A" w:rsidP="000E36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3752ED">
        <w:rPr>
          <w:rFonts w:ascii="宋体" w:hAnsi="宋体" w:hint="eastAsia"/>
          <w:szCs w:val="21"/>
        </w:rPr>
        <w:t>.《微观经济学》（第八版），</w:t>
      </w:r>
      <w:r w:rsidRPr="003752ED">
        <w:rPr>
          <w:rFonts w:ascii="宋体" w:hAnsi="宋体"/>
          <w:szCs w:val="21"/>
        </w:rPr>
        <w:t>（美）</w:t>
      </w:r>
      <w:bookmarkStart w:id="7" w:name="P_zz"/>
      <w:r w:rsidRPr="003752ED">
        <w:rPr>
          <w:rFonts w:ascii="宋体" w:hAnsi="宋体"/>
          <w:szCs w:val="21"/>
        </w:rPr>
        <w:fldChar w:fldCharType="begin"/>
      </w:r>
      <w:r w:rsidRPr="003752ED">
        <w:rPr>
          <w:rFonts w:ascii="宋体" w:hAnsi="宋体"/>
          <w:szCs w:val="21"/>
        </w:rPr>
        <w:instrText xml:space="preserve"> HYPERLINK "http://search.dangdang.com/?key2=%C6%BD%B5%D2%BF%CB&amp;medium=01&amp;category_path=01.00.00.00.00.00" \o "（美）平狄克，（美）鲁宾费尔德　著，李彬　等译" </w:instrText>
      </w:r>
      <w:r w:rsidRPr="003752ED">
        <w:rPr>
          <w:rFonts w:ascii="宋体" w:hAnsi="宋体"/>
          <w:szCs w:val="21"/>
        </w:rPr>
        <w:fldChar w:fldCharType="separate"/>
      </w:r>
      <w:r w:rsidRPr="003752ED">
        <w:rPr>
          <w:rFonts w:ascii="宋体" w:hAnsi="宋体"/>
          <w:szCs w:val="21"/>
        </w:rPr>
        <w:t>平狄克</w:t>
      </w:r>
      <w:r w:rsidRPr="003752ED">
        <w:rPr>
          <w:rFonts w:ascii="宋体" w:hAnsi="宋体"/>
          <w:szCs w:val="21"/>
        </w:rPr>
        <w:fldChar w:fldCharType="end"/>
      </w:r>
      <w:r w:rsidRPr="003752ED">
        <w:rPr>
          <w:rFonts w:ascii="宋体" w:hAnsi="宋体"/>
          <w:szCs w:val="21"/>
        </w:rPr>
        <w:t>，（美）</w:t>
      </w:r>
      <w:hyperlink r:id="rId9" w:tooltip="（美）平狄克，（美）鲁宾费尔德　著，李彬　等译" w:history="1">
        <w:r w:rsidRPr="003752ED">
          <w:rPr>
            <w:rFonts w:ascii="宋体" w:hAnsi="宋体"/>
            <w:szCs w:val="21"/>
          </w:rPr>
          <w:t>鲁宾费尔德</w:t>
        </w:r>
      </w:hyperlink>
      <w:r w:rsidRPr="003752ED">
        <w:rPr>
          <w:rFonts w:ascii="宋体" w:hAnsi="宋体"/>
          <w:szCs w:val="21"/>
        </w:rPr>
        <w:t xml:space="preserve">　著，</w:t>
      </w:r>
      <w:hyperlink r:id="rId10" w:tooltip="（美）平狄克，（美）鲁宾费尔德　著，李彬　等译" w:history="1">
        <w:r w:rsidRPr="003752ED">
          <w:rPr>
            <w:rFonts w:ascii="宋体" w:hAnsi="宋体"/>
            <w:szCs w:val="21"/>
          </w:rPr>
          <w:t>李彬</w:t>
        </w:r>
      </w:hyperlink>
      <w:bookmarkEnd w:id="7"/>
      <w:r w:rsidRPr="003752ED">
        <w:rPr>
          <w:rFonts w:ascii="宋体" w:hAnsi="宋体"/>
          <w:szCs w:val="21"/>
        </w:rPr>
        <w:t xml:space="preserve">　等译</w:t>
      </w:r>
      <w:r w:rsidRPr="003752ED">
        <w:rPr>
          <w:rFonts w:ascii="宋体" w:hAnsi="宋体" w:hint="eastAsia"/>
          <w:szCs w:val="21"/>
        </w:rPr>
        <w:t>，中国人民大学出版社，2013年</w:t>
      </w:r>
    </w:p>
    <w:p w:rsidR="000E368A" w:rsidRPr="003752ED" w:rsidRDefault="000E368A" w:rsidP="000E36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3752ED">
        <w:rPr>
          <w:rFonts w:ascii="宋体" w:hAnsi="宋体" w:hint="eastAsia"/>
          <w:szCs w:val="21"/>
        </w:rPr>
        <w:t>.《微观经济学》（第十九版），</w:t>
      </w:r>
      <w:hyperlink r:id="rId11" w:tooltip="保罗•萨缪尔森，  威廉•诺德豪斯  著，萧琛  主译" w:history="1">
        <w:r w:rsidRPr="003752ED">
          <w:rPr>
            <w:rFonts w:ascii="宋体" w:hAnsi="宋体"/>
            <w:szCs w:val="21"/>
          </w:rPr>
          <w:t>保罗</w:t>
        </w:r>
      </w:hyperlink>
      <w:r w:rsidRPr="003752ED">
        <w:rPr>
          <w:rFonts w:ascii="宋体" w:hAnsi="宋体"/>
          <w:szCs w:val="21"/>
        </w:rPr>
        <w:t>•</w:t>
      </w:r>
      <w:hyperlink r:id="rId12" w:tooltip="保罗•萨缪尔森，  威廉•诺德豪斯  著，萧琛  主译" w:history="1">
        <w:r w:rsidRPr="003752ED">
          <w:rPr>
            <w:rFonts w:ascii="宋体" w:hAnsi="宋体"/>
            <w:szCs w:val="21"/>
          </w:rPr>
          <w:t>萨缪尔森</w:t>
        </w:r>
      </w:hyperlink>
      <w:r w:rsidRPr="003752ED">
        <w:rPr>
          <w:rFonts w:ascii="宋体" w:hAnsi="宋体"/>
          <w:szCs w:val="21"/>
        </w:rPr>
        <w:t>，</w:t>
      </w:r>
      <w:hyperlink r:id="rId13" w:tooltip="保罗•萨缪尔森，  威廉•诺德豪斯  著，萧琛  主译" w:history="1">
        <w:r w:rsidRPr="003752ED">
          <w:rPr>
            <w:rFonts w:ascii="宋体" w:hAnsi="宋体"/>
            <w:szCs w:val="21"/>
          </w:rPr>
          <w:t>威廉</w:t>
        </w:r>
      </w:hyperlink>
      <w:r w:rsidRPr="003752ED">
        <w:rPr>
          <w:rFonts w:ascii="宋体" w:hAnsi="宋体"/>
          <w:szCs w:val="21"/>
        </w:rPr>
        <w:t>•</w:t>
      </w:r>
      <w:hyperlink r:id="rId14" w:tooltip="保罗•萨缪尔森，  威廉•诺德豪斯  著，萧琛  主译" w:history="1">
        <w:r w:rsidRPr="003752ED">
          <w:rPr>
            <w:rFonts w:ascii="宋体" w:hAnsi="宋体"/>
            <w:szCs w:val="21"/>
          </w:rPr>
          <w:t>诺德豪斯</w:t>
        </w:r>
      </w:hyperlink>
      <w:r w:rsidRPr="003752ED">
        <w:rPr>
          <w:rFonts w:ascii="宋体" w:hAnsi="宋体"/>
          <w:szCs w:val="21"/>
        </w:rPr>
        <w:t> 著，</w:t>
      </w:r>
      <w:hyperlink r:id="rId15" w:tooltip="保罗•萨缪尔森，  威廉•诺德豪斯  著，萧琛  主译" w:history="1">
        <w:r w:rsidRPr="003752ED">
          <w:rPr>
            <w:rFonts w:ascii="宋体" w:hAnsi="宋体"/>
            <w:szCs w:val="21"/>
          </w:rPr>
          <w:t>萧琛</w:t>
        </w:r>
      </w:hyperlink>
      <w:r w:rsidRPr="003752ED">
        <w:rPr>
          <w:rFonts w:ascii="宋体" w:hAnsi="宋体"/>
          <w:szCs w:val="21"/>
        </w:rPr>
        <w:t> 主译</w:t>
      </w:r>
      <w:r w:rsidRPr="003752ED">
        <w:rPr>
          <w:rFonts w:ascii="宋体" w:hAnsi="宋体" w:hint="eastAsia"/>
          <w:szCs w:val="21"/>
        </w:rPr>
        <w:t>，人民邮电出版社，2012年</w:t>
      </w:r>
    </w:p>
    <w:p w:rsidR="000E368A" w:rsidRPr="003752ED" w:rsidRDefault="000E368A" w:rsidP="000E36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3752ED">
        <w:rPr>
          <w:rFonts w:ascii="宋体" w:hAnsi="宋体" w:hint="eastAsia"/>
          <w:szCs w:val="21"/>
        </w:rPr>
        <w:t>.《经济学原理》（微观经济学分册，第六版），</w:t>
      </w:r>
      <w:r w:rsidRPr="003752ED">
        <w:rPr>
          <w:rFonts w:ascii="宋体" w:hAnsi="宋体"/>
          <w:szCs w:val="21"/>
        </w:rPr>
        <w:t>（美）</w:t>
      </w:r>
      <w:hyperlink r:id="rId16" w:tooltip="（美）曼昆　著，梁小民　等译" w:history="1">
        <w:r w:rsidRPr="003752ED">
          <w:rPr>
            <w:rFonts w:ascii="宋体" w:hAnsi="宋体"/>
            <w:szCs w:val="21"/>
          </w:rPr>
          <w:t>曼昆</w:t>
        </w:r>
      </w:hyperlink>
      <w:r w:rsidRPr="003752ED">
        <w:rPr>
          <w:rFonts w:ascii="宋体" w:hAnsi="宋体"/>
          <w:szCs w:val="21"/>
        </w:rPr>
        <w:t xml:space="preserve">　著，</w:t>
      </w:r>
      <w:hyperlink r:id="rId17" w:tooltip="（美）曼昆　著，梁小民　等译" w:history="1">
        <w:r w:rsidRPr="003752ED">
          <w:rPr>
            <w:rFonts w:ascii="宋体" w:hAnsi="宋体"/>
            <w:szCs w:val="21"/>
          </w:rPr>
          <w:t>梁小民</w:t>
        </w:r>
      </w:hyperlink>
      <w:r w:rsidRPr="003752ED">
        <w:rPr>
          <w:rFonts w:ascii="宋体" w:hAnsi="宋体"/>
          <w:szCs w:val="21"/>
        </w:rPr>
        <w:t xml:space="preserve">　等译</w:t>
      </w:r>
      <w:r w:rsidRPr="003752ED">
        <w:rPr>
          <w:rFonts w:ascii="宋体" w:hAnsi="宋体" w:hint="eastAsia"/>
          <w:szCs w:val="21"/>
        </w:rPr>
        <w:t>，北京大学出版社，2012年</w:t>
      </w:r>
    </w:p>
    <w:p w:rsidR="000E368A" w:rsidRPr="003752ED" w:rsidRDefault="000E368A" w:rsidP="000E36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3752ED">
        <w:rPr>
          <w:rFonts w:ascii="宋体" w:hAnsi="宋体" w:hint="eastAsia"/>
          <w:szCs w:val="21"/>
        </w:rPr>
        <w:t>.《微观经济学》（第二版），</w:t>
      </w:r>
      <w:hyperlink r:id="rId18" w:tooltip="克鲁格曼，韦尔斯　著，黄卫平　等译" w:history="1">
        <w:r w:rsidRPr="003752ED">
          <w:rPr>
            <w:rFonts w:ascii="宋体" w:hAnsi="宋体"/>
            <w:szCs w:val="21"/>
          </w:rPr>
          <w:t>克鲁格曼</w:t>
        </w:r>
      </w:hyperlink>
      <w:r w:rsidRPr="003752ED">
        <w:rPr>
          <w:rFonts w:ascii="宋体" w:hAnsi="宋体"/>
          <w:szCs w:val="21"/>
        </w:rPr>
        <w:t>，</w:t>
      </w:r>
      <w:hyperlink r:id="rId19" w:tooltip="克鲁格曼，韦尔斯　著，黄卫平　等译" w:history="1">
        <w:r w:rsidRPr="003752ED">
          <w:rPr>
            <w:rFonts w:ascii="宋体" w:hAnsi="宋体"/>
            <w:szCs w:val="21"/>
          </w:rPr>
          <w:t>韦尔斯</w:t>
        </w:r>
      </w:hyperlink>
      <w:r w:rsidRPr="003752ED">
        <w:rPr>
          <w:rFonts w:ascii="宋体" w:hAnsi="宋体"/>
          <w:szCs w:val="21"/>
        </w:rPr>
        <w:t xml:space="preserve">　著，</w:t>
      </w:r>
      <w:hyperlink r:id="rId20" w:tooltip="克鲁格曼，韦尔斯　著，黄卫平　等译" w:history="1">
        <w:r w:rsidRPr="003752ED">
          <w:rPr>
            <w:rFonts w:ascii="宋体" w:hAnsi="宋体"/>
            <w:szCs w:val="21"/>
          </w:rPr>
          <w:t>黄卫平</w:t>
        </w:r>
      </w:hyperlink>
      <w:r w:rsidRPr="003752ED">
        <w:rPr>
          <w:rFonts w:ascii="宋体" w:hAnsi="宋体"/>
          <w:szCs w:val="21"/>
        </w:rPr>
        <w:t xml:space="preserve">　等译</w:t>
      </w:r>
      <w:r w:rsidRPr="003752ED">
        <w:rPr>
          <w:rFonts w:ascii="宋体" w:hAnsi="宋体" w:hint="eastAsia"/>
          <w:szCs w:val="21"/>
        </w:rPr>
        <w:t>，中国人民大学出版社，2012年</w:t>
      </w:r>
    </w:p>
    <w:p w:rsidR="000E368A" w:rsidRPr="003752ED" w:rsidRDefault="000E368A" w:rsidP="000E368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3752ED">
        <w:rPr>
          <w:rFonts w:ascii="宋体" w:hAnsi="宋体" w:hint="eastAsia"/>
          <w:szCs w:val="21"/>
        </w:rPr>
        <w:t>.《西方经济学基础教程》（第三版），梁小民 编著，北京大学出版社，2014年</w:t>
      </w:r>
    </w:p>
    <w:p w:rsidR="00C70674" w:rsidRPr="000E368A" w:rsidRDefault="00C70674" w:rsidP="003752ED">
      <w:pPr>
        <w:snapToGrid w:val="0"/>
        <w:spacing w:line="360" w:lineRule="exact"/>
        <w:rPr>
          <w:szCs w:val="21"/>
          <w:u w:val="single"/>
        </w:rPr>
      </w:pPr>
    </w:p>
    <w:sectPr w:rsidR="00C70674" w:rsidRPr="000E368A" w:rsidSect="004F39ED">
      <w:footerReference w:type="defaul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A8" w:rsidRDefault="009B2AA8" w:rsidP="009A738C">
      <w:r>
        <w:separator/>
      </w:r>
    </w:p>
  </w:endnote>
  <w:endnote w:type="continuationSeparator" w:id="0">
    <w:p w:rsidR="009B2AA8" w:rsidRDefault="009B2AA8" w:rsidP="009A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DD" w:rsidRDefault="00A60F23" w:rsidP="00C929F7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D00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17CA">
      <w:rPr>
        <w:rStyle w:val="a9"/>
        <w:noProof/>
      </w:rPr>
      <w:t>2</w:t>
    </w:r>
    <w:r>
      <w:rPr>
        <w:rStyle w:val="a9"/>
      </w:rPr>
      <w:fldChar w:fldCharType="end"/>
    </w:r>
  </w:p>
  <w:p w:rsidR="003D00DD" w:rsidRDefault="003D00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A8" w:rsidRDefault="009B2AA8" w:rsidP="009A738C">
      <w:r>
        <w:separator/>
      </w:r>
    </w:p>
  </w:footnote>
  <w:footnote w:type="continuationSeparator" w:id="0">
    <w:p w:rsidR="009B2AA8" w:rsidRDefault="009B2AA8" w:rsidP="009A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621"/>
    <w:multiLevelType w:val="hybridMultilevel"/>
    <w:tmpl w:val="45B0D326"/>
    <w:lvl w:ilvl="0" w:tplc="A314BF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617FB1"/>
    <w:multiLevelType w:val="hybridMultilevel"/>
    <w:tmpl w:val="94422DA8"/>
    <w:lvl w:ilvl="0" w:tplc="2A00CE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940451"/>
    <w:multiLevelType w:val="hybridMultilevel"/>
    <w:tmpl w:val="22AA5BD4"/>
    <w:lvl w:ilvl="0" w:tplc="40A2D5D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53030AA"/>
    <w:multiLevelType w:val="hybridMultilevel"/>
    <w:tmpl w:val="54CC876C"/>
    <w:lvl w:ilvl="0" w:tplc="B8F4EF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F71F8C"/>
    <w:multiLevelType w:val="hybridMultilevel"/>
    <w:tmpl w:val="D76E39DA"/>
    <w:lvl w:ilvl="0" w:tplc="43A6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03393F"/>
    <w:multiLevelType w:val="hybridMultilevel"/>
    <w:tmpl w:val="EA00A318"/>
    <w:lvl w:ilvl="0" w:tplc="84924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976310"/>
    <w:multiLevelType w:val="hybridMultilevel"/>
    <w:tmpl w:val="EDF8E982"/>
    <w:lvl w:ilvl="0" w:tplc="C5D2B5A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2D11F24"/>
    <w:multiLevelType w:val="hybridMultilevel"/>
    <w:tmpl w:val="F8849822"/>
    <w:lvl w:ilvl="0" w:tplc="D2A49D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4CD402B"/>
    <w:multiLevelType w:val="hybridMultilevel"/>
    <w:tmpl w:val="4260B324"/>
    <w:lvl w:ilvl="0" w:tplc="7F9AA6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E54C81"/>
    <w:multiLevelType w:val="hybridMultilevel"/>
    <w:tmpl w:val="2DDE0650"/>
    <w:lvl w:ilvl="0" w:tplc="03D42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F87A3C"/>
    <w:multiLevelType w:val="hybridMultilevel"/>
    <w:tmpl w:val="A3A69804"/>
    <w:lvl w:ilvl="0" w:tplc="7C0A0D78">
      <w:start w:val="1"/>
      <w:numFmt w:val="decimal"/>
      <w:lvlText w:val="%1."/>
      <w:lvlJc w:val="left"/>
      <w:pPr>
        <w:ind w:left="86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C4191E"/>
    <w:multiLevelType w:val="hybridMultilevel"/>
    <w:tmpl w:val="5AA87938"/>
    <w:lvl w:ilvl="0" w:tplc="6BD44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D25596"/>
    <w:multiLevelType w:val="hybridMultilevel"/>
    <w:tmpl w:val="8D56976E"/>
    <w:lvl w:ilvl="0" w:tplc="BD4E0F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AF40EA"/>
    <w:multiLevelType w:val="hybridMultilevel"/>
    <w:tmpl w:val="ADEE2C1E"/>
    <w:lvl w:ilvl="0" w:tplc="F66A0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08A7F02"/>
    <w:multiLevelType w:val="hybridMultilevel"/>
    <w:tmpl w:val="333C0F32"/>
    <w:lvl w:ilvl="0" w:tplc="60E6E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AD6BDE"/>
    <w:multiLevelType w:val="hybridMultilevel"/>
    <w:tmpl w:val="0096BCB6"/>
    <w:lvl w:ilvl="0" w:tplc="A2B80D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4A7076"/>
    <w:multiLevelType w:val="hybridMultilevel"/>
    <w:tmpl w:val="117AFC0A"/>
    <w:lvl w:ilvl="0" w:tplc="C0CA9A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7">
    <w:nsid w:val="29EE5585"/>
    <w:multiLevelType w:val="hybridMultilevel"/>
    <w:tmpl w:val="C81E99C6"/>
    <w:lvl w:ilvl="0" w:tplc="574C51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860603"/>
    <w:multiLevelType w:val="hybridMultilevel"/>
    <w:tmpl w:val="A43C1B12"/>
    <w:lvl w:ilvl="0" w:tplc="2222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BCD2274"/>
    <w:multiLevelType w:val="hybridMultilevel"/>
    <w:tmpl w:val="D71AAB16"/>
    <w:lvl w:ilvl="0" w:tplc="E24624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EBB054A"/>
    <w:multiLevelType w:val="hybridMultilevel"/>
    <w:tmpl w:val="09A428C8"/>
    <w:lvl w:ilvl="0" w:tplc="E81625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F5C1A9C"/>
    <w:multiLevelType w:val="hybridMultilevel"/>
    <w:tmpl w:val="02BA0F76"/>
    <w:lvl w:ilvl="0" w:tplc="7D3618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2">
    <w:nsid w:val="330328F4"/>
    <w:multiLevelType w:val="hybridMultilevel"/>
    <w:tmpl w:val="6B762528"/>
    <w:lvl w:ilvl="0" w:tplc="134816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45B4694"/>
    <w:multiLevelType w:val="hybridMultilevel"/>
    <w:tmpl w:val="D1C89BBA"/>
    <w:lvl w:ilvl="0" w:tplc="E9BEA8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6034552"/>
    <w:multiLevelType w:val="hybridMultilevel"/>
    <w:tmpl w:val="FA88E8AA"/>
    <w:lvl w:ilvl="0" w:tplc="96E07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920404C"/>
    <w:multiLevelType w:val="hybridMultilevel"/>
    <w:tmpl w:val="0A06EDCC"/>
    <w:lvl w:ilvl="0" w:tplc="FB3E02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92A2E36"/>
    <w:multiLevelType w:val="hybridMultilevel"/>
    <w:tmpl w:val="E4AE6CD0"/>
    <w:lvl w:ilvl="0" w:tplc="DC2882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ABE4B35"/>
    <w:multiLevelType w:val="hybridMultilevel"/>
    <w:tmpl w:val="EA4E49B8"/>
    <w:lvl w:ilvl="0" w:tplc="A762D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B14412F"/>
    <w:multiLevelType w:val="hybridMultilevel"/>
    <w:tmpl w:val="C1649354"/>
    <w:lvl w:ilvl="0" w:tplc="7116C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D3141ED"/>
    <w:multiLevelType w:val="hybridMultilevel"/>
    <w:tmpl w:val="79926216"/>
    <w:lvl w:ilvl="0" w:tplc="77429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F305D70"/>
    <w:multiLevelType w:val="hybridMultilevel"/>
    <w:tmpl w:val="642C70B8"/>
    <w:lvl w:ilvl="0" w:tplc="CFE418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403561D9"/>
    <w:multiLevelType w:val="hybridMultilevel"/>
    <w:tmpl w:val="59E2ABCC"/>
    <w:lvl w:ilvl="0" w:tplc="E5E41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33B6BB6"/>
    <w:multiLevelType w:val="hybridMultilevel"/>
    <w:tmpl w:val="19AE8956"/>
    <w:lvl w:ilvl="0" w:tplc="7FDA67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5B2013B"/>
    <w:multiLevelType w:val="hybridMultilevel"/>
    <w:tmpl w:val="7A186652"/>
    <w:lvl w:ilvl="0" w:tplc="CA7CA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4818093C"/>
    <w:multiLevelType w:val="hybridMultilevel"/>
    <w:tmpl w:val="B4DE5094"/>
    <w:lvl w:ilvl="0" w:tplc="415A70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8616CF2"/>
    <w:multiLevelType w:val="hybridMultilevel"/>
    <w:tmpl w:val="851AC6D2"/>
    <w:lvl w:ilvl="0" w:tplc="61EE87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4B472000"/>
    <w:multiLevelType w:val="hybridMultilevel"/>
    <w:tmpl w:val="016CE40A"/>
    <w:lvl w:ilvl="0" w:tplc="D8523E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4FC90B6D"/>
    <w:multiLevelType w:val="hybridMultilevel"/>
    <w:tmpl w:val="31620770"/>
    <w:lvl w:ilvl="0" w:tplc="A9165BFC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8">
    <w:nsid w:val="51CB222D"/>
    <w:multiLevelType w:val="hybridMultilevel"/>
    <w:tmpl w:val="A01CC776"/>
    <w:lvl w:ilvl="0" w:tplc="BCFC83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51EC1A52"/>
    <w:multiLevelType w:val="hybridMultilevel"/>
    <w:tmpl w:val="464AD562"/>
    <w:lvl w:ilvl="0" w:tplc="416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24AC2EF"/>
    <w:multiLevelType w:val="singleLevel"/>
    <w:tmpl w:val="524AC2EF"/>
    <w:lvl w:ilvl="0">
      <w:start w:val="7"/>
      <w:numFmt w:val="chineseCounting"/>
      <w:suff w:val="space"/>
      <w:lvlText w:val="第%1章"/>
      <w:lvlJc w:val="left"/>
    </w:lvl>
  </w:abstractNum>
  <w:abstractNum w:abstractNumId="41">
    <w:nsid w:val="524AC327"/>
    <w:multiLevelType w:val="singleLevel"/>
    <w:tmpl w:val="524AC327"/>
    <w:lvl w:ilvl="0">
      <w:start w:val="1"/>
      <w:numFmt w:val="chineseCounting"/>
      <w:suff w:val="nothing"/>
      <w:lvlText w:val="（%1）"/>
      <w:lvlJc w:val="left"/>
    </w:lvl>
  </w:abstractNum>
  <w:abstractNum w:abstractNumId="42">
    <w:nsid w:val="524AC367"/>
    <w:multiLevelType w:val="singleLevel"/>
    <w:tmpl w:val="524AC367"/>
    <w:lvl w:ilvl="0">
      <w:start w:val="1"/>
      <w:numFmt w:val="chineseCounting"/>
      <w:suff w:val="space"/>
      <w:lvlText w:val="第%1节"/>
      <w:lvlJc w:val="left"/>
    </w:lvl>
  </w:abstractNum>
  <w:abstractNum w:abstractNumId="43">
    <w:nsid w:val="524AC46C"/>
    <w:multiLevelType w:val="singleLevel"/>
    <w:tmpl w:val="524AC46C"/>
    <w:lvl w:ilvl="0">
      <w:start w:val="1"/>
      <w:numFmt w:val="decimal"/>
      <w:suff w:val="nothing"/>
      <w:lvlText w:val="%1."/>
      <w:lvlJc w:val="left"/>
    </w:lvl>
  </w:abstractNum>
  <w:abstractNum w:abstractNumId="44">
    <w:nsid w:val="524AC63F"/>
    <w:multiLevelType w:val="singleLevel"/>
    <w:tmpl w:val="524AC63F"/>
    <w:lvl w:ilvl="0">
      <w:start w:val="2"/>
      <w:numFmt w:val="chineseCounting"/>
      <w:suff w:val="space"/>
      <w:lvlText w:val="第%1节"/>
      <w:lvlJc w:val="left"/>
    </w:lvl>
  </w:abstractNum>
  <w:abstractNum w:abstractNumId="45">
    <w:nsid w:val="524AC80E"/>
    <w:multiLevelType w:val="singleLevel"/>
    <w:tmpl w:val="524AC80E"/>
    <w:lvl w:ilvl="0">
      <w:start w:val="1"/>
      <w:numFmt w:val="decimal"/>
      <w:suff w:val="nothing"/>
      <w:lvlText w:val="%1."/>
      <w:lvlJc w:val="left"/>
    </w:lvl>
  </w:abstractNum>
  <w:abstractNum w:abstractNumId="46">
    <w:nsid w:val="524AC912"/>
    <w:multiLevelType w:val="singleLevel"/>
    <w:tmpl w:val="524AC912"/>
    <w:lvl w:ilvl="0">
      <w:start w:val="3"/>
      <w:numFmt w:val="chineseCounting"/>
      <w:suff w:val="space"/>
      <w:lvlText w:val="第%1节"/>
      <w:lvlJc w:val="left"/>
    </w:lvl>
  </w:abstractNum>
  <w:abstractNum w:abstractNumId="47">
    <w:nsid w:val="524AC933"/>
    <w:multiLevelType w:val="singleLevel"/>
    <w:tmpl w:val="524AC933"/>
    <w:lvl w:ilvl="0">
      <w:start w:val="1"/>
      <w:numFmt w:val="decimal"/>
      <w:suff w:val="nothing"/>
      <w:lvlText w:val="%1."/>
      <w:lvlJc w:val="left"/>
    </w:lvl>
  </w:abstractNum>
  <w:abstractNum w:abstractNumId="48">
    <w:nsid w:val="524ACB17"/>
    <w:multiLevelType w:val="singleLevel"/>
    <w:tmpl w:val="524ACB17"/>
    <w:lvl w:ilvl="0">
      <w:start w:val="1"/>
      <w:numFmt w:val="decimal"/>
      <w:suff w:val="nothing"/>
      <w:lvlText w:val="%1."/>
      <w:lvlJc w:val="left"/>
    </w:lvl>
  </w:abstractNum>
  <w:abstractNum w:abstractNumId="49">
    <w:nsid w:val="524ACBC1"/>
    <w:multiLevelType w:val="singleLevel"/>
    <w:tmpl w:val="524ACBC1"/>
    <w:lvl w:ilvl="0">
      <w:start w:val="4"/>
      <w:numFmt w:val="chineseCounting"/>
      <w:suff w:val="space"/>
      <w:lvlText w:val="第%1节"/>
      <w:lvlJc w:val="left"/>
    </w:lvl>
  </w:abstractNum>
  <w:abstractNum w:abstractNumId="50">
    <w:nsid w:val="524ACBE8"/>
    <w:multiLevelType w:val="singleLevel"/>
    <w:tmpl w:val="524ACBE8"/>
    <w:lvl w:ilvl="0">
      <w:start w:val="1"/>
      <w:numFmt w:val="decimal"/>
      <w:suff w:val="nothing"/>
      <w:lvlText w:val="%1."/>
      <w:lvlJc w:val="left"/>
    </w:lvl>
  </w:abstractNum>
  <w:abstractNum w:abstractNumId="51">
    <w:nsid w:val="524ACCFD"/>
    <w:multiLevelType w:val="singleLevel"/>
    <w:tmpl w:val="524ACCFD"/>
    <w:lvl w:ilvl="0">
      <w:start w:val="1"/>
      <w:numFmt w:val="decimal"/>
      <w:suff w:val="nothing"/>
      <w:lvlText w:val="%1."/>
      <w:lvlJc w:val="left"/>
    </w:lvl>
  </w:abstractNum>
  <w:abstractNum w:abstractNumId="52">
    <w:nsid w:val="524ACE1F"/>
    <w:multiLevelType w:val="singleLevel"/>
    <w:tmpl w:val="524ACE1F"/>
    <w:lvl w:ilvl="0">
      <w:start w:val="5"/>
      <w:numFmt w:val="chineseCounting"/>
      <w:suff w:val="space"/>
      <w:lvlText w:val="第%1节"/>
      <w:lvlJc w:val="left"/>
    </w:lvl>
  </w:abstractNum>
  <w:abstractNum w:abstractNumId="53">
    <w:nsid w:val="524ACF20"/>
    <w:multiLevelType w:val="singleLevel"/>
    <w:tmpl w:val="524ACF20"/>
    <w:lvl w:ilvl="0">
      <w:start w:val="1"/>
      <w:numFmt w:val="decimal"/>
      <w:suff w:val="nothing"/>
      <w:lvlText w:val="%1."/>
      <w:lvlJc w:val="left"/>
    </w:lvl>
  </w:abstractNum>
  <w:abstractNum w:abstractNumId="54">
    <w:nsid w:val="524AD0A6"/>
    <w:multiLevelType w:val="singleLevel"/>
    <w:tmpl w:val="524AD0A6"/>
    <w:lvl w:ilvl="0">
      <w:start w:val="1"/>
      <w:numFmt w:val="decimal"/>
      <w:suff w:val="nothing"/>
      <w:lvlText w:val="%1."/>
      <w:lvlJc w:val="left"/>
    </w:lvl>
  </w:abstractNum>
  <w:abstractNum w:abstractNumId="55">
    <w:nsid w:val="524B90EB"/>
    <w:multiLevelType w:val="singleLevel"/>
    <w:tmpl w:val="524B90EB"/>
    <w:lvl w:ilvl="0">
      <w:start w:val="4"/>
      <w:numFmt w:val="chineseCounting"/>
      <w:suff w:val="space"/>
      <w:lvlText w:val="第%1节"/>
      <w:lvlJc w:val="left"/>
    </w:lvl>
  </w:abstractNum>
  <w:abstractNum w:abstractNumId="56">
    <w:nsid w:val="524B9100"/>
    <w:multiLevelType w:val="singleLevel"/>
    <w:tmpl w:val="524B9100"/>
    <w:lvl w:ilvl="0">
      <w:start w:val="1"/>
      <w:numFmt w:val="chineseCounting"/>
      <w:suff w:val="nothing"/>
      <w:lvlText w:val="%1、"/>
      <w:lvlJc w:val="left"/>
    </w:lvl>
  </w:abstractNum>
  <w:abstractNum w:abstractNumId="57">
    <w:nsid w:val="524B9175"/>
    <w:multiLevelType w:val="singleLevel"/>
    <w:tmpl w:val="524B9175"/>
    <w:lvl w:ilvl="0">
      <w:start w:val="5"/>
      <w:numFmt w:val="chineseCounting"/>
      <w:suff w:val="space"/>
      <w:lvlText w:val="第%1节"/>
      <w:lvlJc w:val="left"/>
    </w:lvl>
  </w:abstractNum>
  <w:abstractNum w:abstractNumId="58">
    <w:nsid w:val="524B919A"/>
    <w:multiLevelType w:val="singleLevel"/>
    <w:tmpl w:val="524B919A"/>
    <w:lvl w:ilvl="0">
      <w:start w:val="1"/>
      <w:numFmt w:val="chineseCounting"/>
      <w:suff w:val="nothing"/>
      <w:lvlText w:val="%1、"/>
      <w:lvlJc w:val="left"/>
    </w:lvl>
  </w:abstractNum>
  <w:abstractNum w:abstractNumId="59">
    <w:nsid w:val="524B91E1"/>
    <w:multiLevelType w:val="singleLevel"/>
    <w:tmpl w:val="524B91E1"/>
    <w:lvl w:ilvl="0">
      <w:start w:val="1"/>
      <w:numFmt w:val="decimal"/>
      <w:suff w:val="nothing"/>
      <w:lvlText w:val="%1."/>
      <w:lvlJc w:val="left"/>
    </w:lvl>
  </w:abstractNum>
  <w:abstractNum w:abstractNumId="60">
    <w:nsid w:val="524B91F7"/>
    <w:multiLevelType w:val="singleLevel"/>
    <w:tmpl w:val="524B91F7"/>
    <w:lvl w:ilvl="0">
      <w:start w:val="1"/>
      <w:numFmt w:val="decimal"/>
      <w:suff w:val="nothing"/>
      <w:lvlText w:val="（%1）"/>
      <w:lvlJc w:val="left"/>
    </w:lvl>
  </w:abstractNum>
  <w:abstractNum w:abstractNumId="61">
    <w:nsid w:val="524B9207"/>
    <w:multiLevelType w:val="singleLevel"/>
    <w:tmpl w:val="524B9207"/>
    <w:lvl w:ilvl="0">
      <w:start w:val="2"/>
      <w:numFmt w:val="decimal"/>
      <w:suff w:val="nothing"/>
      <w:lvlText w:val="（%1）"/>
      <w:lvlJc w:val="left"/>
    </w:lvl>
  </w:abstractNum>
  <w:abstractNum w:abstractNumId="62">
    <w:nsid w:val="524B9216"/>
    <w:multiLevelType w:val="singleLevel"/>
    <w:tmpl w:val="524B9216"/>
    <w:lvl w:ilvl="0">
      <w:start w:val="3"/>
      <w:numFmt w:val="decimal"/>
      <w:suff w:val="nothing"/>
      <w:lvlText w:val="（%1）"/>
      <w:lvlJc w:val="left"/>
    </w:lvl>
  </w:abstractNum>
  <w:abstractNum w:abstractNumId="63">
    <w:nsid w:val="524B9225"/>
    <w:multiLevelType w:val="singleLevel"/>
    <w:tmpl w:val="524B9225"/>
    <w:lvl w:ilvl="0">
      <w:start w:val="4"/>
      <w:numFmt w:val="decimal"/>
      <w:suff w:val="nothing"/>
      <w:lvlText w:val="（%1）"/>
      <w:lvlJc w:val="left"/>
    </w:lvl>
  </w:abstractNum>
  <w:abstractNum w:abstractNumId="64">
    <w:nsid w:val="524B9236"/>
    <w:multiLevelType w:val="singleLevel"/>
    <w:tmpl w:val="524B9236"/>
    <w:lvl w:ilvl="0">
      <w:start w:val="5"/>
      <w:numFmt w:val="decimal"/>
      <w:suff w:val="nothing"/>
      <w:lvlText w:val="（%1）"/>
      <w:lvlJc w:val="left"/>
    </w:lvl>
  </w:abstractNum>
  <w:abstractNum w:abstractNumId="65">
    <w:nsid w:val="524B9244"/>
    <w:multiLevelType w:val="singleLevel"/>
    <w:tmpl w:val="524B9244"/>
    <w:lvl w:ilvl="0">
      <w:start w:val="6"/>
      <w:numFmt w:val="decimal"/>
      <w:suff w:val="nothing"/>
      <w:lvlText w:val="（%1）"/>
      <w:lvlJc w:val="left"/>
    </w:lvl>
  </w:abstractNum>
  <w:abstractNum w:abstractNumId="66">
    <w:nsid w:val="52EF539C"/>
    <w:multiLevelType w:val="hybridMultilevel"/>
    <w:tmpl w:val="2E166B00"/>
    <w:lvl w:ilvl="0" w:tplc="D0109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545F7CDF"/>
    <w:multiLevelType w:val="hybridMultilevel"/>
    <w:tmpl w:val="32B25934"/>
    <w:lvl w:ilvl="0" w:tplc="A12A61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551F4437"/>
    <w:multiLevelType w:val="hybridMultilevel"/>
    <w:tmpl w:val="7B584798"/>
    <w:lvl w:ilvl="0" w:tplc="4EE413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552B18B5"/>
    <w:multiLevelType w:val="hybridMultilevel"/>
    <w:tmpl w:val="AF409A50"/>
    <w:lvl w:ilvl="0" w:tplc="08FE63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55961280"/>
    <w:multiLevelType w:val="hybridMultilevel"/>
    <w:tmpl w:val="2C7259E6"/>
    <w:lvl w:ilvl="0" w:tplc="B3D6A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570E04D6"/>
    <w:multiLevelType w:val="hybridMultilevel"/>
    <w:tmpl w:val="4D94B946"/>
    <w:lvl w:ilvl="0" w:tplc="A51490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57546C8F"/>
    <w:multiLevelType w:val="hybridMultilevel"/>
    <w:tmpl w:val="E3E20C80"/>
    <w:lvl w:ilvl="0" w:tplc="5582B0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3">
    <w:nsid w:val="5A6648B3"/>
    <w:multiLevelType w:val="hybridMultilevel"/>
    <w:tmpl w:val="DACA2824"/>
    <w:lvl w:ilvl="0" w:tplc="A44EBB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5A716C3F"/>
    <w:multiLevelType w:val="hybridMultilevel"/>
    <w:tmpl w:val="97A29C14"/>
    <w:lvl w:ilvl="0" w:tplc="D070DC9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5">
    <w:nsid w:val="5B8C4992"/>
    <w:multiLevelType w:val="hybridMultilevel"/>
    <w:tmpl w:val="63DC8D7A"/>
    <w:lvl w:ilvl="0" w:tplc="A8D6A9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5F0621E1"/>
    <w:multiLevelType w:val="hybridMultilevel"/>
    <w:tmpl w:val="A4A03B1A"/>
    <w:lvl w:ilvl="0" w:tplc="44BC4C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60927FD6"/>
    <w:multiLevelType w:val="hybridMultilevel"/>
    <w:tmpl w:val="AF4A27BA"/>
    <w:lvl w:ilvl="0" w:tplc="C0B2FA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60C072BB"/>
    <w:multiLevelType w:val="hybridMultilevel"/>
    <w:tmpl w:val="522CDD9E"/>
    <w:lvl w:ilvl="0" w:tplc="A906D4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>
    <w:nsid w:val="63631F9E"/>
    <w:multiLevelType w:val="hybridMultilevel"/>
    <w:tmpl w:val="AB985F62"/>
    <w:lvl w:ilvl="0" w:tplc="DD685D3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0">
    <w:nsid w:val="655C3D47"/>
    <w:multiLevelType w:val="hybridMultilevel"/>
    <w:tmpl w:val="8E9A25CC"/>
    <w:lvl w:ilvl="0" w:tplc="E73A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65F12936"/>
    <w:multiLevelType w:val="hybridMultilevel"/>
    <w:tmpl w:val="674A239A"/>
    <w:lvl w:ilvl="0" w:tplc="B922C3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68F259C2"/>
    <w:multiLevelType w:val="hybridMultilevel"/>
    <w:tmpl w:val="126E52EE"/>
    <w:lvl w:ilvl="0" w:tplc="CAA80A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83">
    <w:nsid w:val="68F67679"/>
    <w:multiLevelType w:val="hybridMultilevel"/>
    <w:tmpl w:val="68C8226E"/>
    <w:lvl w:ilvl="0" w:tplc="697050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696755D9"/>
    <w:multiLevelType w:val="hybridMultilevel"/>
    <w:tmpl w:val="8C54F18A"/>
    <w:lvl w:ilvl="0" w:tplc="798C80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5">
    <w:nsid w:val="69F7763C"/>
    <w:multiLevelType w:val="hybridMultilevel"/>
    <w:tmpl w:val="E7589BB6"/>
    <w:lvl w:ilvl="0" w:tplc="88C2E1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>
    <w:nsid w:val="700D009E"/>
    <w:multiLevelType w:val="hybridMultilevel"/>
    <w:tmpl w:val="1BDE5482"/>
    <w:lvl w:ilvl="0" w:tplc="92287A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7">
    <w:nsid w:val="706C1C05"/>
    <w:multiLevelType w:val="hybridMultilevel"/>
    <w:tmpl w:val="18283D60"/>
    <w:lvl w:ilvl="0" w:tplc="0B8653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>
    <w:nsid w:val="70B3540F"/>
    <w:multiLevelType w:val="hybridMultilevel"/>
    <w:tmpl w:val="8BD04286"/>
    <w:lvl w:ilvl="0" w:tplc="F1142038">
      <w:start w:val="3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9">
    <w:nsid w:val="722D7F34"/>
    <w:multiLevelType w:val="hybridMultilevel"/>
    <w:tmpl w:val="2BA24D6E"/>
    <w:lvl w:ilvl="0" w:tplc="9AA8C4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736964A1"/>
    <w:multiLevelType w:val="hybridMultilevel"/>
    <w:tmpl w:val="61AA25D2"/>
    <w:lvl w:ilvl="0" w:tplc="451A48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73804E04"/>
    <w:multiLevelType w:val="hybridMultilevel"/>
    <w:tmpl w:val="911EAA9C"/>
    <w:lvl w:ilvl="0" w:tplc="26B44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74A365BF"/>
    <w:multiLevelType w:val="hybridMultilevel"/>
    <w:tmpl w:val="75664428"/>
    <w:lvl w:ilvl="0" w:tplc="F6E42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76EE5B7D"/>
    <w:multiLevelType w:val="hybridMultilevel"/>
    <w:tmpl w:val="21E24FCA"/>
    <w:lvl w:ilvl="0" w:tplc="A6381A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4">
    <w:nsid w:val="77857AF6"/>
    <w:multiLevelType w:val="hybridMultilevel"/>
    <w:tmpl w:val="45706328"/>
    <w:lvl w:ilvl="0" w:tplc="4D76FCA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7B664961"/>
    <w:multiLevelType w:val="hybridMultilevel"/>
    <w:tmpl w:val="B2248F30"/>
    <w:lvl w:ilvl="0" w:tplc="C62E4B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7BFE20DB"/>
    <w:multiLevelType w:val="hybridMultilevel"/>
    <w:tmpl w:val="85CED91C"/>
    <w:lvl w:ilvl="0" w:tplc="D19E41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>
    <w:nsid w:val="7C981498"/>
    <w:multiLevelType w:val="hybridMultilevel"/>
    <w:tmpl w:val="B7002B70"/>
    <w:lvl w:ilvl="0" w:tplc="119021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7CC97ED2"/>
    <w:multiLevelType w:val="hybridMultilevel"/>
    <w:tmpl w:val="BBF09B88"/>
    <w:lvl w:ilvl="0" w:tplc="4066FF1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9">
    <w:nsid w:val="7D167BD8"/>
    <w:multiLevelType w:val="hybridMultilevel"/>
    <w:tmpl w:val="F60E1E4C"/>
    <w:lvl w:ilvl="0" w:tplc="B4AA63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7D3E74BF"/>
    <w:multiLevelType w:val="hybridMultilevel"/>
    <w:tmpl w:val="A8403568"/>
    <w:lvl w:ilvl="0" w:tplc="5B2034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8"/>
  </w:num>
  <w:num w:numId="2">
    <w:abstractNumId w:val="16"/>
  </w:num>
  <w:num w:numId="3">
    <w:abstractNumId w:val="82"/>
  </w:num>
  <w:num w:numId="4">
    <w:abstractNumId w:val="86"/>
  </w:num>
  <w:num w:numId="5">
    <w:abstractNumId w:val="38"/>
  </w:num>
  <w:num w:numId="6">
    <w:abstractNumId w:val="93"/>
  </w:num>
  <w:num w:numId="7">
    <w:abstractNumId w:val="74"/>
  </w:num>
  <w:num w:numId="8">
    <w:abstractNumId w:val="79"/>
  </w:num>
  <w:num w:numId="9">
    <w:abstractNumId w:val="68"/>
  </w:num>
  <w:num w:numId="10">
    <w:abstractNumId w:val="66"/>
  </w:num>
  <w:num w:numId="11">
    <w:abstractNumId w:val="15"/>
  </w:num>
  <w:num w:numId="12">
    <w:abstractNumId w:val="77"/>
  </w:num>
  <w:num w:numId="13">
    <w:abstractNumId w:val="5"/>
  </w:num>
  <w:num w:numId="14">
    <w:abstractNumId w:val="92"/>
  </w:num>
  <w:num w:numId="15">
    <w:abstractNumId w:val="28"/>
  </w:num>
  <w:num w:numId="16">
    <w:abstractNumId w:val="78"/>
  </w:num>
  <w:num w:numId="17">
    <w:abstractNumId w:val="69"/>
  </w:num>
  <w:num w:numId="18">
    <w:abstractNumId w:val="27"/>
  </w:num>
  <w:num w:numId="19">
    <w:abstractNumId w:val="85"/>
  </w:num>
  <w:num w:numId="20">
    <w:abstractNumId w:val="2"/>
  </w:num>
  <w:num w:numId="21">
    <w:abstractNumId w:val="40"/>
  </w:num>
  <w:num w:numId="22">
    <w:abstractNumId w:val="41"/>
  </w:num>
  <w:num w:numId="23">
    <w:abstractNumId w:val="42"/>
  </w:num>
  <w:num w:numId="24">
    <w:abstractNumId w:val="43"/>
  </w:num>
  <w:num w:numId="25">
    <w:abstractNumId w:val="45"/>
  </w:num>
  <w:num w:numId="26">
    <w:abstractNumId w:val="44"/>
  </w:num>
  <w:num w:numId="27">
    <w:abstractNumId w:val="46"/>
  </w:num>
  <w:num w:numId="28">
    <w:abstractNumId w:val="47"/>
  </w:num>
  <w:num w:numId="29">
    <w:abstractNumId w:val="48"/>
  </w:num>
  <w:num w:numId="30">
    <w:abstractNumId w:val="49"/>
  </w:num>
  <w:num w:numId="31">
    <w:abstractNumId w:val="50"/>
  </w:num>
  <w:num w:numId="32">
    <w:abstractNumId w:val="51"/>
  </w:num>
  <w:num w:numId="33">
    <w:abstractNumId w:val="52"/>
  </w:num>
  <w:num w:numId="34">
    <w:abstractNumId w:val="53"/>
  </w:num>
  <w:num w:numId="35">
    <w:abstractNumId w:val="54"/>
  </w:num>
  <w:num w:numId="36">
    <w:abstractNumId w:val="55"/>
  </w:num>
  <w:num w:numId="37">
    <w:abstractNumId w:val="56"/>
  </w:num>
  <w:num w:numId="38">
    <w:abstractNumId w:val="57"/>
  </w:num>
  <w:num w:numId="39">
    <w:abstractNumId w:val="58"/>
  </w:num>
  <w:num w:numId="40">
    <w:abstractNumId w:val="59"/>
  </w:num>
  <w:num w:numId="41">
    <w:abstractNumId w:val="60"/>
  </w:num>
  <w:num w:numId="42">
    <w:abstractNumId w:val="61"/>
  </w:num>
  <w:num w:numId="43">
    <w:abstractNumId w:val="62"/>
  </w:num>
  <w:num w:numId="44">
    <w:abstractNumId w:val="63"/>
  </w:num>
  <w:num w:numId="45">
    <w:abstractNumId w:val="64"/>
  </w:num>
  <w:num w:numId="46">
    <w:abstractNumId w:val="65"/>
  </w:num>
  <w:num w:numId="47">
    <w:abstractNumId w:val="29"/>
  </w:num>
  <w:num w:numId="48">
    <w:abstractNumId w:val="33"/>
  </w:num>
  <w:num w:numId="49">
    <w:abstractNumId w:val="80"/>
  </w:num>
  <w:num w:numId="50">
    <w:abstractNumId w:val="12"/>
  </w:num>
  <w:num w:numId="51">
    <w:abstractNumId w:val="96"/>
  </w:num>
  <w:num w:numId="52">
    <w:abstractNumId w:val="81"/>
  </w:num>
  <w:num w:numId="53">
    <w:abstractNumId w:val="9"/>
  </w:num>
  <w:num w:numId="54">
    <w:abstractNumId w:val="83"/>
  </w:num>
  <w:num w:numId="55">
    <w:abstractNumId w:val="3"/>
  </w:num>
  <w:num w:numId="56">
    <w:abstractNumId w:val="70"/>
  </w:num>
  <w:num w:numId="57">
    <w:abstractNumId w:val="94"/>
  </w:num>
  <w:num w:numId="58">
    <w:abstractNumId w:val="89"/>
  </w:num>
  <w:num w:numId="59">
    <w:abstractNumId w:val="67"/>
  </w:num>
  <w:num w:numId="60">
    <w:abstractNumId w:val="0"/>
  </w:num>
  <w:num w:numId="61">
    <w:abstractNumId w:val="95"/>
  </w:num>
  <w:num w:numId="62">
    <w:abstractNumId w:val="1"/>
  </w:num>
  <w:num w:numId="63">
    <w:abstractNumId w:val="20"/>
  </w:num>
  <w:num w:numId="64">
    <w:abstractNumId w:val="25"/>
  </w:num>
  <w:num w:numId="65">
    <w:abstractNumId w:val="26"/>
  </w:num>
  <w:num w:numId="66">
    <w:abstractNumId w:val="91"/>
  </w:num>
  <w:num w:numId="67">
    <w:abstractNumId w:val="35"/>
  </w:num>
  <w:num w:numId="68">
    <w:abstractNumId w:val="4"/>
  </w:num>
  <w:num w:numId="69">
    <w:abstractNumId w:val="8"/>
  </w:num>
  <w:num w:numId="70">
    <w:abstractNumId w:val="99"/>
  </w:num>
  <w:num w:numId="71">
    <w:abstractNumId w:val="73"/>
  </w:num>
  <w:num w:numId="72">
    <w:abstractNumId w:val="34"/>
  </w:num>
  <w:num w:numId="73">
    <w:abstractNumId w:val="11"/>
  </w:num>
  <w:num w:numId="74">
    <w:abstractNumId w:val="23"/>
  </w:num>
  <w:num w:numId="75">
    <w:abstractNumId w:val="31"/>
  </w:num>
  <w:num w:numId="76">
    <w:abstractNumId w:val="75"/>
  </w:num>
  <w:num w:numId="77">
    <w:abstractNumId w:val="19"/>
  </w:num>
  <w:num w:numId="78">
    <w:abstractNumId w:val="39"/>
  </w:num>
  <w:num w:numId="79">
    <w:abstractNumId w:val="18"/>
  </w:num>
  <w:num w:numId="80">
    <w:abstractNumId w:val="84"/>
  </w:num>
  <w:num w:numId="81">
    <w:abstractNumId w:val="97"/>
  </w:num>
  <w:num w:numId="82">
    <w:abstractNumId w:val="87"/>
  </w:num>
  <w:num w:numId="83">
    <w:abstractNumId w:val="32"/>
  </w:num>
  <w:num w:numId="84">
    <w:abstractNumId w:val="13"/>
  </w:num>
  <w:num w:numId="85">
    <w:abstractNumId w:val="90"/>
  </w:num>
  <w:num w:numId="86">
    <w:abstractNumId w:val="14"/>
  </w:num>
  <w:num w:numId="87">
    <w:abstractNumId w:val="17"/>
  </w:num>
  <w:num w:numId="88">
    <w:abstractNumId w:val="76"/>
  </w:num>
  <w:num w:numId="89">
    <w:abstractNumId w:val="100"/>
  </w:num>
  <w:num w:numId="90">
    <w:abstractNumId w:val="22"/>
  </w:num>
  <w:num w:numId="91">
    <w:abstractNumId w:val="24"/>
  </w:num>
  <w:num w:numId="92">
    <w:abstractNumId w:val="36"/>
  </w:num>
  <w:num w:numId="93">
    <w:abstractNumId w:val="71"/>
  </w:num>
  <w:num w:numId="94">
    <w:abstractNumId w:val="10"/>
  </w:num>
  <w:num w:numId="95">
    <w:abstractNumId w:val="98"/>
  </w:num>
  <w:num w:numId="96">
    <w:abstractNumId w:val="6"/>
  </w:num>
  <w:num w:numId="97">
    <w:abstractNumId w:val="21"/>
  </w:num>
  <w:num w:numId="98">
    <w:abstractNumId w:val="37"/>
  </w:num>
  <w:num w:numId="99">
    <w:abstractNumId w:val="30"/>
  </w:num>
  <w:num w:numId="100">
    <w:abstractNumId w:val="72"/>
  </w:num>
  <w:num w:numId="101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38C"/>
    <w:rsid w:val="000045FC"/>
    <w:rsid w:val="0001398B"/>
    <w:rsid w:val="00022285"/>
    <w:rsid w:val="00024E5F"/>
    <w:rsid w:val="00030005"/>
    <w:rsid w:val="00031AF8"/>
    <w:rsid w:val="00042181"/>
    <w:rsid w:val="000421CF"/>
    <w:rsid w:val="0004411D"/>
    <w:rsid w:val="0004451D"/>
    <w:rsid w:val="000548A8"/>
    <w:rsid w:val="000A1DC3"/>
    <w:rsid w:val="000C001E"/>
    <w:rsid w:val="000C4066"/>
    <w:rsid w:val="000D06C1"/>
    <w:rsid w:val="000D2D57"/>
    <w:rsid w:val="000E368A"/>
    <w:rsid w:val="000E3C61"/>
    <w:rsid w:val="000E7E57"/>
    <w:rsid w:val="000F7D45"/>
    <w:rsid w:val="00114814"/>
    <w:rsid w:val="001320AB"/>
    <w:rsid w:val="001344F6"/>
    <w:rsid w:val="00134D73"/>
    <w:rsid w:val="001446ED"/>
    <w:rsid w:val="0016113D"/>
    <w:rsid w:val="0017152D"/>
    <w:rsid w:val="00180E29"/>
    <w:rsid w:val="00182687"/>
    <w:rsid w:val="001851CF"/>
    <w:rsid w:val="001B2774"/>
    <w:rsid w:val="001C6005"/>
    <w:rsid w:val="001D174C"/>
    <w:rsid w:val="001F66E9"/>
    <w:rsid w:val="00200DB7"/>
    <w:rsid w:val="00220651"/>
    <w:rsid w:val="00233FEF"/>
    <w:rsid w:val="002364AC"/>
    <w:rsid w:val="00242365"/>
    <w:rsid w:val="0025382D"/>
    <w:rsid w:val="00265904"/>
    <w:rsid w:val="00271FCD"/>
    <w:rsid w:val="00284482"/>
    <w:rsid w:val="002861D0"/>
    <w:rsid w:val="002B174E"/>
    <w:rsid w:val="002B564E"/>
    <w:rsid w:val="002C7D16"/>
    <w:rsid w:val="002C7D58"/>
    <w:rsid w:val="002D143F"/>
    <w:rsid w:val="002D2CC3"/>
    <w:rsid w:val="002E26B3"/>
    <w:rsid w:val="00325ED6"/>
    <w:rsid w:val="003361D2"/>
    <w:rsid w:val="00336D0B"/>
    <w:rsid w:val="003551EE"/>
    <w:rsid w:val="003620AE"/>
    <w:rsid w:val="00371D8E"/>
    <w:rsid w:val="00374754"/>
    <w:rsid w:val="003752ED"/>
    <w:rsid w:val="00375A3A"/>
    <w:rsid w:val="003761BA"/>
    <w:rsid w:val="003905DB"/>
    <w:rsid w:val="003A2F44"/>
    <w:rsid w:val="003B684E"/>
    <w:rsid w:val="003D00DD"/>
    <w:rsid w:val="003E6DD7"/>
    <w:rsid w:val="003F12D9"/>
    <w:rsid w:val="003F56DF"/>
    <w:rsid w:val="004009B7"/>
    <w:rsid w:val="00410CC5"/>
    <w:rsid w:val="00414C39"/>
    <w:rsid w:val="004337C1"/>
    <w:rsid w:val="00433896"/>
    <w:rsid w:val="00441AC6"/>
    <w:rsid w:val="004529C0"/>
    <w:rsid w:val="00467079"/>
    <w:rsid w:val="0047552F"/>
    <w:rsid w:val="00475D1C"/>
    <w:rsid w:val="004875C6"/>
    <w:rsid w:val="00493305"/>
    <w:rsid w:val="004A61D9"/>
    <w:rsid w:val="004A705F"/>
    <w:rsid w:val="004C5475"/>
    <w:rsid w:val="004C6196"/>
    <w:rsid w:val="004D7C39"/>
    <w:rsid w:val="004E22C8"/>
    <w:rsid w:val="004E3BA5"/>
    <w:rsid w:val="004E5079"/>
    <w:rsid w:val="004F39ED"/>
    <w:rsid w:val="004F61B3"/>
    <w:rsid w:val="00501143"/>
    <w:rsid w:val="0051175E"/>
    <w:rsid w:val="00516729"/>
    <w:rsid w:val="005169C0"/>
    <w:rsid w:val="00516CAE"/>
    <w:rsid w:val="00521A3E"/>
    <w:rsid w:val="00531644"/>
    <w:rsid w:val="00532650"/>
    <w:rsid w:val="00550132"/>
    <w:rsid w:val="00551917"/>
    <w:rsid w:val="00591C75"/>
    <w:rsid w:val="005A5752"/>
    <w:rsid w:val="005A7BAD"/>
    <w:rsid w:val="005C60E5"/>
    <w:rsid w:val="005D2662"/>
    <w:rsid w:val="005F24D8"/>
    <w:rsid w:val="00606FF4"/>
    <w:rsid w:val="00607C1D"/>
    <w:rsid w:val="006120A0"/>
    <w:rsid w:val="00625428"/>
    <w:rsid w:val="0063168B"/>
    <w:rsid w:val="00633F94"/>
    <w:rsid w:val="006354F9"/>
    <w:rsid w:val="00654D96"/>
    <w:rsid w:val="00660D14"/>
    <w:rsid w:val="006737EB"/>
    <w:rsid w:val="00676559"/>
    <w:rsid w:val="00696201"/>
    <w:rsid w:val="006A7FE8"/>
    <w:rsid w:val="006B233B"/>
    <w:rsid w:val="006B31A0"/>
    <w:rsid w:val="006B7BCE"/>
    <w:rsid w:val="006C2CF8"/>
    <w:rsid w:val="006C6848"/>
    <w:rsid w:val="006D5888"/>
    <w:rsid w:val="006E29C3"/>
    <w:rsid w:val="006E3B4E"/>
    <w:rsid w:val="006E7396"/>
    <w:rsid w:val="006F15E9"/>
    <w:rsid w:val="00710B2C"/>
    <w:rsid w:val="0071502D"/>
    <w:rsid w:val="007173F4"/>
    <w:rsid w:val="00723F67"/>
    <w:rsid w:val="00724C4A"/>
    <w:rsid w:val="00730B22"/>
    <w:rsid w:val="00731303"/>
    <w:rsid w:val="00734866"/>
    <w:rsid w:val="00753A2D"/>
    <w:rsid w:val="00763551"/>
    <w:rsid w:val="00764104"/>
    <w:rsid w:val="0076508E"/>
    <w:rsid w:val="00772C03"/>
    <w:rsid w:val="007746A4"/>
    <w:rsid w:val="00786782"/>
    <w:rsid w:val="007B741B"/>
    <w:rsid w:val="007C60A5"/>
    <w:rsid w:val="007D5468"/>
    <w:rsid w:val="007E52E6"/>
    <w:rsid w:val="007F17CA"/>
    <w:rsid w:val="007F31B0"/>
    <w:rsid w:val="007F682C"/>
    <w:rsid w:val="00801E71"/>
    <w:rsid w:val="00803B8C"/>
    <w:rsid w:val="008105FB"/>
    <w:rsid w:val="00811511"/>
    <w:rsid w:val="00850C1A"/>
    <w:rsid w:val="00862BDE"/>
    <w:rsid w:val="008635C7"/>
    <w:rsid w:val="00865D5A"/>
    <w:rsid w:val="008726DF"/>
    <w:rsid w:val="00883106"/>
    <w:rsid w:val="008925E8"/>
    <w:rsid w:val="008A0B0E"/>
    <w:rsid w:val="008C441A"/>
    <w:rsid w:val="008C50DD"/>
    <w:rsid w:val="008D1CD1"/>
    <w:rsid w:val="008D6250"/>
    <w:rsid w:val="008E369C"/>
    <w:rsid w:val="008F1D1C"/>
    <w:rsid w:val="00900B89"/>
    <w:rsid w:val="0092259B"/>
    <w:rsid w:val="00922BA2"/>
    <w:rsid w:val="009420C0"/>
    <w:rsid w:val="0094523F"/>
    <w:rsid w:val="0097338A"/>
    <w:rsid w:val="00991590"/>
    <w:rsid w:val="009945C6"/>
    <w:rsid w:val="009A6C17"/>
    <w:rsid w:val="009A738C"/>
    <w:rsid w:val="009B2AA8"/>
    <w:rsid w:val="009B5E18"/>
    <w:rsid w:val="009C1D48"/>
    <w:rsid w:val="009F4601"/>
    <w:rsid w:val="00A0524B"/>
    <w:rsid w:val="00A06397"/>
    <w:rsid w:val="00A206AB"/>
    <w:rsid w:val="00A20A18"/>
    <w:rsid w:val="00A24FEC"/>
    <w:rsid w:val="00A30410"/>
    <w:rsid w:val="00A35EC4"/>
    <w:rsid w:val="00A47AAD"/>
    <w:rsid w:val="00A47CE7"/>
    <w:rsid w:val="00A53795"/>
    <w:rsid w:val="00A60F23"/>
    <w:rsid w:val="00A904A1"/>
    <w:rsid w:val="00A96159"/>
    <w:rsid w:val="00AA0E0A"/>
    <w:rsid w:val="00AA2EAC"/>
    <w:rsid w:val="00AC2470"/>
    <w:rsid w:val="00AD2890"/>
    <w:rsid w:val="00AD6B77"/>
    <w:rsid w:val="00B01A54"/>
    <w:rsid w:val="00B24D1E"/>
    <w:rsid w:val="00B2590D"/>
    <w:rsid w:val="00B27383"/>
    <w:rsid w:val="00B35DBA"/>
    <w:rsid w:val="00B41965"/>
    <w:rsid w:val="00B42759"/>
    <w:rsid w:val="00B53C20"/>
    <w:rsid w:val="00B566F3"/>
    <w:rsid w:val="00B60619"/>
    <w:rsid w:val="00B618AC"/>
    <w:rsid w:val="00B64209"/>
    <w:rsid w:val="00B744CA"/>
    <w:rsid w:val="00B75AAB"/>
    <w:rsid w:val="00B841A3"/>
    <w:rsid w:val="00BA3C50"/>
    <w:rsid w:val="00BB10F5"/>
    <w:rsid w:val="00BD6DEF"/>
    <w:rsid w:val="00BE60AF"/>
    <w:rsid w:val="00BE695C"/>
    <w:rsid w:val="00BE7D11"/>
    <w:rsid w:val="00BF1155"/>
    <w:rsid w:val="00BF3D6C"/>
    <w:rsid w:val="00C04EA8"/>
    <w:rsid w:val="00C1239C"/>
    <w:rsid w:val="00C164A1"/>
    <w:rsid w:val="00C2003E"/>
    <w:rsid w:val="00C36196"/>
    <w:rsid w:val="00C42C7C"/>
    <w:rsid w:val="00C520A4"/>
    <w:rsid w:val="00C6542A"/>
    <w:rsid w:val="00C70674"/>
    <w:rsid w:val="00C83B70"/>
    <w:rsid w:val="00C87523"/>
    <w:rsid w:val="00C929F7"/>
    <w:rsid w:val="00CA30F6"/>
    <w:rsid w:val="00CA6C65"/>
    <w:rsid w:val="00CB0927"/>
    <w:rsid w:val="00CB09D6"/>
    <w:rsid w:val="00CC27BC"/>
    <w:rsid w:val="00CC2A9D"/>
    <w:rsid w:val="00CD58F3"/>
    <w:rsid w:val="00CE53D9"/>
    <w:rsid w:val="00CF6017"/>
    <w:rsid w:val="00D018B2"/>
    <w:rsid w:val="00D25F63"/>
    <w:rsid w:val="00D52587"/>
    <w:rsid w:val="00D544D6"/>
    <w:rsid w:val="00D77973"/>
    <w:rsid w:val="00D812CB"/>
    <w:rsid w:val="00D81E20"/>
    <w:rsid w:val="00DA484A"/>
    <w:rsid w:val="00DA6419"/>
    <w:rsid w:val="00DB1376"/>
    <w:rsid w:val="00DB6BBA"/>
    <w:rsid w:val="00DB6EAD"/>
    <w:rsid w:val="00DE3555"/>
    <w:rsid w:val="00E025BE"/>
    <w:rsid w:val="00E06FE1"/>
    <w:rsid w:val="00E209C6"/>
    <w:rsid w:val="00E3772A"/>
    <w:rsid w:val="00E40B73"/>
    <w:rsid w:val="00E5427C"/>
    <w:rsid w:val="00E6467A"/>
    <w:rsid w:val="00E7702E"/>
    <w:rsid w:val="00E8039C"/>
    <w:rsid w:val="00E80E0C"/>
    <w:rsid w:val="00E82D0B"/>
    <w:rsid w:val="00E90D6B"/>
    <w:rsid w:val="00E978ED"/>
    <w:rsid w:val="00EA5E1E"/>
    <w:rsid w:val="00EC06F8"/>
    <w:rsid w:val="00ED597B"/>
    <w:rsid w:val="00ED6B67"/>
    <w:rsid w:val="00EE7F97"/>
    <w:rsid w:val="00EF441F"/>
    <w:rsid w:val="00EF4A71"/>
    <w:rsid w:val="00EF7B98"/>
    <w:rsid w:val="00F01C22"/>
    <w:rsid w:val="00F07743"/>
    <w:rsid w:val="00F229D3"/>
    <w:rsid w:val="00F30BA2"/>
    <w:rsid w:val="00F52E5D"/>
    <w:rsid w:val="00F52F28"/>
    <w:rsid w:val="00F5405F"/>
    <w:rsid w:val="00F64E1C"/>
    <w:rsid w:val="00F70F5A"/>
    <w:rsid w:val="00F74EB7"/>
    <w:rsid w:val="00F812C2"/>
    <w:rsid w:val="00F84A23"/>
    <w:rsid w:val="00FA67E4"/>
    <w:rsid w:val="00FA6BFE"/>
    <w:rsid w:val="00FB3449"/>
    <w:rsid w:val="00FC2C99"/>
    <w:rsid w:val="00FD09D8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620AE"/>
    <w:pPr>
      <w:keepNext/>
      <w:keepLines/>
      <w:spacing w:beforeLines="100" w:afterLines="10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3620AE"/>
    <w:pPr>
      <w:keepNext/>
      <w:keepLines/>
      <w:spacing w:beforeLines="50" w:afterLines="50" w:line="336" w:lineRule="auto"/>
      <w:ind w:firstLineChars="200" w:firstLine="200"/>
      <w:jc w:val="left"/>
      <w:outlineLvl w:val="1"/>
    </w:pPr>
    <w:rPr>
      <w:rFonts w:eastAsia="黑体"/>
      <w:b/>
      <w:bCs/>
      <w:sz w:val="28"/>
      <w:szCs w:val="32"/>
    </w:rPr>
  </w:style>
  <w:style w:type="paragraph" w:styleId="3">
    <w:name w:val="heading 3"/>
    <w:basedOn w:val="a"/>
    <w:next w:val="a"/>
    <w:qFormat/>
    <w:rsid w:val="004F39ED"/>
    <w:pPr>
      <w:keepNext/>
      <w:keepLines/>
      <w:spacing w:beforeLines="30" w:afterLines="30" w:line="336" w:lineRule="auto"/>
      <w:jc w:val="center"/>
      <w:outlineLvl w:val="2"/>
    </w:pPr>
    <w:rPr>
      <w:rFonts w:eastAsia="黑体"/>
      <w:b/>
      <w:bCs/>
      <w:sz w:val="24"/>
      <w:szCs w:val="32"/>
    </w:rPr>
  </w:style>
  <w:style w:type="paragraph" w:styleId="4">
    <w:name w:val="heading 4"/>
    <w:basedOn w:val="a"/>
    <w:next w:val="a"/>
    <w:qFormat/>
    <w:rsid w:val="00B6420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9A7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38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9A738C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D52587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paragraph" w:styleId="a5">
    <w:name w:val="No Spacing"/>
    <w:uiPriority w:val="1"/>
    <w:qFormat/>
    <w:rsid w:val="00D779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6">
    <w:name w:val="Normal (Web)"/>
    <w:basedOn w:val="a"/>
    <w:uiPriority w:val="99"/>
    <w:semiHidden/>
    <w:unhideWhenUsed/>
    <w:rsid w:val="00850C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01398B"/>
    <w:pPr>
      <w:ind w:firstLineChars="200" w:firstLine="420"/>
    </w:pPr>
  </w:style>
  <w:style w:type="character" w:styleId="a8">
    <w:name w:val="footnote reference"/>
    <w:semiHidden/>
    <w:rsid w:val="00521A3E"/>
    <w:rPr>
      <w:vertAlign w:val="superscript"/>
    </w:rPr>
  </w:style>
  <w:style w:type="character" w:styleId="a9">
    <w:name w:val="page number"/>
    <w:basedOn w:val="a0"/>
    <w:rsid w:val="00C929F7"/>
  </w:style>
  <w:style w:type="paragraph" w:styleId="aa">
    <w:name w:val="Document Map"/>
    <w:basedOn w:val="a"/>
    <w:semiHidden/>
    <w:rsid w:val="004F39ED"/>
    <w:pPr>
      <w:shd w:val="clear" w:color="auto" w:fill="000080"/>
    </w:pPr>
  </w:style>
  <w:style w:type="paragraph" w:styleId="ab">
    <w:name w:val="Title"/>
    <w:basedOn w:val="a"/>
    <w:qFormat/>
    <w:rsid w:val="00B6420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1C600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1C6005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1C6005"/>
    <w:pPr>
      <w:ind w:left="42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1C6005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1C6005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1C6005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1C6005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1C6005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C6005"/>
    <w:pPr>
      <w:ind w:left="1680"/>
      <w:jc w:val="left"/>
    </w:pPr>
    <w:rPr>
      <w:sz w:val="18"/>
      <w:szCs w:val="18"/>
    </w:rPr>
  </w:style>
  <w:style w:type="character" w:styleId="ac">
    <w:name w:val="annotation reference"/>
    <w:uiPriority w:val="99"/>
    <w:semiHidden/>
    <w:unhideWhenUsed/>
    <w:rsid w:val="00F229D3"/>
    <w:rPr>
      <w:sz w:val="21"/>
      <w:szCs w:val="21"/>
    </w:rPr>
  </w:style>
  <w:style w:type="paragraph" w:styleId="ad">
    <w:name w:val="annotation text"/>
    <w:basedOn w:val="a"/>
    <w:link w:val="Char1"/>
    <w:uiPriority w:val="99"/>
    <w:semiHidden/>
    <w:unhideWhenUsed/>
    <w:rsid w:val="00F229D3"/>
    <w:pPr>
      <w:jc w:val="left"/>
    </w:pPr>
  </w:style>
  <w:style w:type="character" w:customStyle="1" w:styleId="Char1">
    <w:name w:val="批注文字 Char"/>
    <w:link w:val="ad"/>
    <w:uiPriority w:val="99"/>
    <w:semiHidden/>
    <w:rsid w:val="00F229D3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F229D3"/>
    <w:rPr>
      <w:b/>
      <w:bCs/>
    </w:rPr>
  </w:style>
  <w:style w:type="character" w:customStyle="1" w:styleId="Char2">
    <w:name w:val="批注主题 Char"/>
    <w:link w:val="ae"/>
    <w:uiPriority w:val="99"/>
    <w:semiHidden/>
    <w:rsid w:val="00F229D3"/>
    <w:rPr>
      <w:rFonts w:ascii="Times New Roman" w:hAnsi="Times New Roman"/>
      <w:b/>
      <w:bCs/>
      <w:kern w:val="2"/>
      <w:sz w:val="21"/>
      <w:szCs w:val="24"/>
    </w:rPr>
  </w:style>
  <w:style w:type="paragraph" w:styleId="af">
    <w:name w:val="Balloon Text"/>
    <w:basedOn w:val="a"/>
    <w:link w:val="Char3"/>
    <w:uiPriority w:val="99"/>
    <w:semiHidden/>
    <w:unhideWhenUsed/>
    <w:rsid w:val="00F229D3"/>
    <w:rPr>
      <w:sz w:val="18"/>
      <w:szCs w:val="18"/>
    </w:rPr>
  </w:style>
  <w:style w:type="character" w:customStyle="1" w:styleId="Char3">
    <w:name w:val="批注框文本 Char"/>
    <w:link w:val="af"/>
    <w:uiPriority w:val="99"/>
    <w:semiHidden/>
    <w:rsid w:val="00F229D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2=%CD%FE%C1%AE&amp;medium=01&amp;category_path=01.00.00.00.00.00" TargetMode="External"/><Relationship Id="rId18" Type="http://schemas.openxmlformats.org/officeDocument/2006/relationships/hyperlink" Target="http://search.dangdang.com/?key2=%BF%CB%C2%B3%B8%F1%C2%FC&amp;medium=01&amp;category_path=01.00.00.00.00.0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2=%C8%F8%E7%D1%B6%FB%C9%AD&amp;medium=01&amp;category_path=01.00.00.00.00.00" TargetMode="External"/><Relationship Id="rId17" Type="http://schemas.openxmlformats.org/officeDocument/2006/relationships/hyperlink" Target="http://search.dangdang.com/?key2=%C1%BA%D0%A1%C3%F1&amp;medium=01&amp;category_path=01.00.00.00.00.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dangdang.com/?key2=%C2%FC%C0%A5&amp;medium=01&amp;category_path=01.00.00.00.00.00" TargetMode="External"/><Relationship Id="rId20" Type="http://schemas.openxmlformats.org/officeDocument/2006/relationships/hyperlink" Target="http://search.dangdang.com/?key2=%BB%C6%CE%C0%C6%BD&amp;medium=01&amp;category_path=01.00.00.00.00.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B1%A3%C2%DE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dangdang.com/?key2=%CF%F4%E8%A1&amp;medium=01&amp;category_path=01.00.00.00.00.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dangdang.com/?key2=%C0%EE%B1%F2&amp;medium=01&amp;category_path=01.00.00.00.00.00" TargetMode="External"/><Relationship Id="rId19" Type="http://schemas.openxmlformats.org/officeDocument/2006/relationships/hyperlink" Target="http://search.dangdang.com/?key2=%CE%A4%B6%FB%CB%B9&amp;medium=01&amp;category_path=01.00.00.00.00.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dangdang.com/?key2=%C2%B3%B1%F6%B7%D1%B6%FB%B5%C2&amp;medium=01&amp;category_path=01.00.00.00.00.00" TargetMode="External"/><Relationship Id="rId14" Type="http://schemas.openxmlformats.org/officeDocument/2006/relationships/hyperlink" Target="http://search.dangdang.com/?key2=%C5%B5%B5%C2%BA%C0%CB%B9&amp;medium=01&amp;category_path=01.00.00.00.00.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907D-AA09-4E60-AB7D-BF05DD83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Links>
    <vt:vector size="12" baseType="variant">
      <vt:variant>
        <vt:i4>7077893</vt:i4>
      </vt:variant>
      <vt:variant>
        <vt:i4>3</vt:i4>
      </vt:variant>
      <vt:variant>
        <vt:i4>0</vt:i4>
      </vt:variant>
      <vt:variant>
        <vt:i4>5</vt:i4>
      </vt:variant>
      <vt:variant>
        <vt:lpwstr>http://search.dangdang.com/?key2=%C8%F8%E7%D1%B6%FB%C9%AD&amp;medium=01&amp;category_path=01.00.00.00.00.00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http://search.dangdang.com/?key2=%C6%BD%B5%D2%BF%CB&amp;medium=01&amp;category_path=01.00.00.00.00.00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本科课程教学大纲</dc:title>
  <dc:subject/>
  <dc:creator>Administrator</dc:creator>
  <cp:keywords/>
  <cp:lastModifiedBy>User</cp:lastModifiedBy>
  <cp:revision>56</cp:revision>
  <cp:lastPrinted>2014-11-20T01:07:00Z</cp:lastPrinted>
  <dcterms:created xsi:type="dcterms:W3CDTF">2015-08-02T01:50:00Z</dcterms:created>
  <dcterms:modified xsi:type="dcterms:W3CDTF">2015-08-25T16:09:00Z</dcterms:modified>
</cp:coreProperties>
</file>